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F1AA" w14:textId="77777777" w:rsidR="00EB5FDB" w:rsidRDefault="00EB5FDB" w:rsidP="00711BD1">
      <w:pPr>
        <w:spacing w:after="0"/>
        <w:rPr>
          <w:b/>
          <w:bCs/>
          <w:sz w:val="24"/>
          <w:szCs w:val="24"/>
        </w:rPr>
      </w:pPr>
    </w:p>
    <w:p w14:paraId="24F3B5C5" w14:textId="7BE9148A" w:rsidR="00711BD1" w:rsidRPr="00711BD1" w:rsidRDefault="00711BD1" w:rsidP="00711BD1">
      <w:pPr>
        <w:spacing w:after="0"/>
        <w:rPr>
          <w:b/>
          <w:bCs/>
          <w:sz w:val="24"/>
          <w:szCs w:val="24"/>
        </w:rPr>
      </w:pPr>
      <w:r w:rsidRPr="00711BD1">
        <w:rPr>
          <w:b/>
          <w:bCs/>
          <w:sz w:val="24"/>
          <w:szCs w:val="24"/>
        </w:rPr>
        <w:t>REPORT OF THE SENATE ADVISORY COMMITTEE ON UNIVERSITY STRATEGIC PLANNING</w:t>
      </w:r>
    </w:p>
    <w:p w14:paraId="2EAF7440" w14:textId="341F9EE6" w:rsidR="00711BD1" w:rsidRPr="00711BD1" w:rsidRDefault="00711BD1" w:rsidP="00711BD1">
      <w:pPr>
        <w:spacing w:after="0"/>
        <w:ind w:firstLine="720"/>
        <w:rPr>
          <w:b/>
          <w:bCs/>
          <w:sz w:val="24"/>
          <w:szCs w:val="24"/>
        </w:rPr>
      </w:pPr>
      <w:r w:rsidRPr="00711BD1">
        <w:rPr>
          <w:b/>
          <w:bCs/>
          <w:sz w:val="24"/>
          <w:szCs w:val="24"/>
        </w:rPr>
        <w:tab/>
      </w:r>
      <w:r w:rsidRPr="00711BD1">
        <w:rPr>
          <w:b/>
          <w:bCs/>
          <w:sz w:val="24"/>
          <w:szCs w:val="24"/>
        </w:rPr>
        <w:tab/>
      </w:r>
      <w:r w:rsidRPr="00711BD1">
        <w:rPr>
          <w:b/>
          <w:bCs/>
          <w:sz w:val="24"/>
          <w:szCs w:val="24"/>
        </w:rPr>
        <w:tab/>
      </w:r>
      <w:r w:rsidRPr="00711BD1">
        <w:rPr>
          <w:b/>
          <w:bCs/>
          <w:sz w:val="24"/>
          <w:szCs w:val="24"/>
        </w:rPr>
        <w:tab/>
      </w:r>
      <w:r w:rsidR="00BA61E8">
        <w:rPr>
          <w:b/>
          <w:bCs/>
          <w:sz w:val="24"/>
          <w:szCs w:val="24"/>
        </w:rPr>
        <w:t xml:space="preserve">    June </w:t>
      </w:r>
      <w:r w:rsidRPr="00711BD1">
        <w:rPr>
          <w:b/>
          <w:bCs/>
          <w:sz w:val="24"/>
          <w:szCs w:val="24"/>
        </w:rPr>
        <w:t>2022</w:t>
      </w:r>
    </w:p>
    <w:p w14:paraId="3B678C0E" w14:textId="77777777" w:rsidR="00711BD1" w:rsidRDefault="00711BD1"/>
    <w:p w14:paraId="56750416" w14:textId="1081859A" w:rsidR="00474D12" w:rsidRPr="00BC400F" w:rsidRDefault="00711BD1" w:rsidP="00474D12">
      <w:pPr>
        <w:rPr>
          <w:b/>
          <w:bCs/>
          <w:u w:val="single"/>
        </w:rPr>
      </w:pPr>
      <w:r w:rsidRPr="00BC400F">
        <w:rPr>
          <w:b/>
          <w:bCs/>
          <w:u w:val="single"/>
        </w:rPr>
        <w:t>INTRODUCTION</w:t>
      </w:r>
      <w:r w:rsidR="00474D12" w:rsidRPr="00BC400F">
        <w:rPr>
          <w:b/>
          <w:bCs/>
          <w:u w:val="single"/>
        </w:rPr>
        <w:t xml:space="preserve"> </w:t>
      </w:r>
    </w:p>
    <w:p w14:paraId="7C9B6B7D" w14:textId="77777777" w:rsidR="0049439E" w:rsidRDefault="0071050D" w:rsidP="0049439E">
      <w:r>
        <w:t>The Senate Advisory Committee on University Strategic Planning</w:t>
      </w:r>
      <w:r w:rsidR="00592352">
        <w:t xml:space="preserve"> (SACUSP) </w:t>
      </w:r>
      <w:r>
        <w:t xml:space="preserve">was created </w:t>
      </w:r>
      <w:r w:rsidR="004C17FD">
        <w:t xml:space="preserve">in 2020 </w:t>
      </w:r>
      <w:r w:rsidR="00D76D79">
        <w:t xml:space="preserve">as a vehicle to </w:t>
      </w:r>
      <w:r w:rsidR="00161344">
        <w:t xml:space="preserve">institutionally </w:t>
      </w:r>
      <w:r w:rsidR="00D76D79">
        <w:t xml:space="preserve">involve faculty </w:t>
      </w:r>
      <w:r w:rsidR="00161344">
        <w:t xml:space="preserve">at an early stage </w:t>
      </w:r>
      <w:r w:rsidR="00D76D79">
        <w:t xml:space="preserve">in </w:t>
      </w:r>
      <w:r w:rsidR="00366743">
        <w:t xml:space="preserve">the </w:t>
      </w:r>
      <w:r w:rsidR="00120DD6">
        <w:t xml:space="preserve">central administration’s </w:t>
      </w:r>
      <w:r w:rsidR="00D76D79">
        <w:t>long-term strategic decision</w:t>
      </w:r>
      <w:r w:rsidR="002A0A53">
        <w:t>-making process</w:t>
      </w:r>
      <w:r w:rsidR="00120DD6">
        <w:t xml:space="preserve">. </w:t>
      </w:r>
      <w:r w:rsidR="000C1812">
        <w:t xml:space="preserve"> </w:t>
      </w:r>
      <w:r w:rsidR="0049439E">
        <w:t xml:space="preserve">The Committee membership and the terms of office may be found at </w:t>
      </w:r>
      <w:hyperlink r:id="rId8" w:history="1">
        <w:r w:rsidR="0049439E" w:rsidRPr="001F14C9">
          <w:rPr>
            <w:rStyle w:val="Hyperlink"/>
          </w:rPr>
          <w:t>https://academic-senate.utah.edu/committees/senate-advisory-committee-on-university-strategic-planning/</w:t>
        </w:r>
      </w:hyperlink>
      <w:r w:rsidR="0049439E">
        <w:t xml:space="preserve"> </w:t>
      </w:r>
    </w:p>
    <w:p w14:paraId="37953F85" w14:textId="77777777" w:rsidR="009A2857" w:rsidRDefault="009A2857">
      <w:pPr>
        <w:rPr>
          <w:b/>
          <w:bCs/>
          <w:u w:val="single"/>
        </w:rPr>
      </w:pPr>
    </w:p>
    <w:p w14:paraId="44371731" w14:textId="58DD29B1" w:rsidR="00006CCA" w:rsidRPr="00006CCA" w:rsidRDefault="001A3500">
      <w:pPr>
        <w:rPr>
          <w:b/>
          <w:bCs/>
          <w:u w:val="single"/>
        </w:rPr>
      </w:pPr>
      <w:r w:rsidRPr="00006CCA">
        <w:rPr>
          <w:b/>
          <w:bCs/>
          <w:u w:val="single"/>
        </w:rPr>
        <w:t>AREA OF COMMITTEE FOCUS FOR 2021-22</w:t>
      </w:r>
      <w:r w:rsidR="00006CCA" w:rsidRPr="00006CCA">
        <w:rPr>
          <w:b/>
          <w:bCs/>
          <w:u w:val="single"/>
        </w:rPr>
        <w:t>.</w:t>
      </w:r>
    </w:p>
    <w:p w14:paraId="7F44B472" w14:textId="77777777" w:rsidR="008900A5" w:rsidRDefault="00EE37F5">
      <w:r>
        <w:t>A</w:t>
      </w:r>
      <w:r w:rsidR="00746ED9">
        <w:t>fter con</w:t>
      </w:r>
      <w:r w:rsidR="00125ADD">
        <w:t xml:space="preserve">siderable discussion and reflection, the Committee decided </w:t>
      </w:r>
      <w:r w:rsidR="00D22863">
        <w:t xml:space="preserve">it </w:t>
      </w:r>
      <w:r w:rsidR="00544F3D">
        <w:t>w</w:t>
      </w:r>
      <w:r w:rsidR="00D22863">
        <w:t xml:space="preserve">ould </w:t>
      </w:r>
      <w:r w:rsidR="00544F3D">
        <w:t xml:space="preserve">focus </w:t>
      </w:r>
      <w:r w:rsidR="00B43A7D">
        <w:t>its effort</w:t>
      </w:r>
      <w:r w:rsidR="00854885">
        <w:t xml:space="preserve">s </w:t>
      </w:r>
      <w:r w:rsidR="00006CCA">
        <w:t xml:space="preserve">this year </w:t>
      </w:r>
      <w:r w:rsidR="00854885">
        <w:t>i</w:t>
      </w:r>
      <w:r w:rsidR="00544F3D">
        <w:t xml:space="preserve">n </w:t>
      </w:r>
      <w:r w:rsidR="00313B44">
        <w:t xml:space="preserve">two separate, but related areas: </w:t>
      </w:r>
      <w:r w:rsidR="001E0639">
        <w:t xml:space="preserve">(1) </w:t>
      </w:r>
      <w:r w:rsidR="00313B44">
        <w:t>identifying</w:t>
      </w:r>
      <w:r w:rsidR="00575AEC">
        <w:t xml:space="preserve"> the </w:t>
      </w:r>
      <w:r w:rsidR="00D1776C">
        <w:t xml:space="preserve">immediate </w:t>
      </w:r>
      <w:r w:rsidR="00575AEC">
        <w:t xml:space="preserve">needs of faculty </w:t>
      </w:r>
      <w:r w:rsidR="00383B31">
        <w:t xml:space="preserve">to help inform </w:t>
      </w:r>
      <w:r w:rsidR="002E059E">
        <w:t xml:space="preserve">administration </w:t>
      </w:r>
      <w:r w:rsidR="00383B31">
        <w:t>decision</w:t>
      </w:r>
      <w:r w:rsidR="009C5E4B">
        <w:t>-making</w:t>
      </w:r>
      <w:r w:rsidR="00383B31">
        <w:t xml:space="preserve"> </w:t>
      </w:r>
      <w:r w:rsidR="00575AEC">
        <w:t xml:space="preserve">in the next </w:t>
      </w:r>
      <w:r w:rsidR="009A1A47">
        <w:t xml:space="preserve">3-5 years and </w:t>
      </w:r>
      <w:r w:rsidR="00383B31">
        <w:t xml:space="preserve">(2) </w:t>
      </w:r>
      <w:r w:rsidR="00FE6303">
        <w:t>curating</w:t>
      </w:r>
      <w:r w:rsidR="00A23DA1">
        <w:t xml:space="preserve"> and high</w:t>
      </w:r>
      <w:r w:rsidR="00854885">
        <w:t>l</w:t>
      </w:r>
      <w:r w:rsidR="00A23DA1">
        <w:t>ighting</w:t>
      </w:r>
      <w:r w:rsidR="0043097D">
        <w:t xml:space="preserve"> </w:t>
      </w:r>
      <w:r w:rsidR="005921EE">
        <w:t xml:space="preserve">certain </w:t>
      </w:r>
      <w:r w:rsidR="00410BF3">
        <w:t xml:space="preserve">faculty-specific </w:t>
      </w:r>
      <w:r w:rsidR="00175BAB">
        <w:t xml:space="preserve">information that </w:t>
      </w:r>
      <w:r w:rsidR="007D52BC">
        <w:t xml:space="preserve">should be considered by </w:t>
      </w:r>
      <w:r w:rsidR="007A7619">
        <w:t>senior administrators, deans and department chairs</w:t>
      </w:r>
      <w:r w:rsidR="00B87FC3">
        <w:t xml:space="preserve"> as they work toward </w:t>
      </w:r>
      <w:r w:rsidR="00175BAB">
        <w:t xml:space="preserve">achieving the President’s </w:t>
      </w:r>
      <w:r w:rsidR="0037668F">
        <w:t xml:space="preserve">announced </w:t>
      </w:r>
      <w:r w:rsidR="00175BAB">
        <w:t>goal of</w:t>
      </w:r>
      <w:r w:rsidR="00D70868">
        <w:t xml:space="preserve"> </w:t>
      </w:r>
      <w:r w:rsidR="0071050D">
        <w:t xml:space="preserve">the </w:t>
      </w:r>
      <w:r w:rsidR="00D70868">
        <w:t>University becom</w:t>
      </w:r>
      <w:r w:rsidR="0037668F">
        <w:t>ing</w:t>
      </w:r>
      <w:r w:rsidR="00D70868">
        <w:t xml:space="preserve"> a Top 10 University in</w:t>
      </w:r>
      <w:r w:rsidR="0071050D">
        <w:t xml:space="preserve"> </w:t>
      </w:r>
      <w:r w:rsidR="00D70868">
        <w:t>terms of societal impact.</w:t>
      </w:r>
      <w:r w:rsidR="009A1A47">
        <w:t xml:space="preserve"> </w:t>
      </w:r>
      <w:r w:rsidR="003C5F22">
        <w:t xml:space="preserve">These two areas of focus </w:t>
      </w:r>
      <w:r w:rsidR="00E45FA5">
        <w:t>resulted in the production of three d</w:t>
      </w:r>
      <w:r w:rsidR="00A47E28">
        <w:t xml:space="preserve">eliverables </w:t>
      </w:r>
      <w:r w:rsidR="00FD1ECF">
        <w:t>and a set of recommen</w:t>
      </w:r>
      <w:r w:rsidR="00CC334B">
        <w:t xml:space="preserve">dations as described below. </w:t>
      </w:r>
      <w:r w:rsidR="002B6B49">
        <w:t>The thre</w:t>
      </w:r>
      <w:r w:rsidR="00B00A83">
        <w:t xml:space="preserve">e deliverables include </w:t>
      </w:r>
    </w:p>
    <w:p w14:paraId="6B721E63" w14:textId="77777777" w:rsidR="004B3360" w:rsidRDefault="00B00A83" w:rsidP="00BB30A7">
      <w:pPr>
        <w:pStyle w:val="ListParagraph"/>
        <w:numPr>
          <w:ilvl w:val="0"/>
          <w:numId w:val="4"/>
        </w:numPr>
      </w:pPr>
      <w:r>
        <w:t xml:space="preserve">a faculty </w:t>
      </w:r>
      <w:r w:rsidR="00B371C5">
        <w:t xml:space="preserve">needs and feedback </w:t>
      </w:r>
      <w:r>
        <w:t>survey</w:t>
      </w:r>
      <w:r w:rsidR="004B3360">
        <w:t xml:space="preserve"> and accompanying analysis of the survey results</w:t>
      </w:r>
    </w:p>
    <w:p w14:paraId="1EDB38A4" w14:textId="72D9A0D6" w:rsidR="002C4758" w:rsidRDefault="00B00A83" w:rsidP="00BB30A7">
      <w:pPr>
        <w:pStyle w:val="ListParagraph"/>
        <w:numPr>
          <w:ilvl w:val="0"/>
          <w:numId w:val="4"/>
        </w:numPr>
      </w:pPr>
      <w:r>
        <w:t xml:space="preserve">a </w:t>
      </w:r>
      <w:r w:rsidR="002C4758">
        <w:t xml:space="preserve">document prioritizing what </w:t>
      </w:r>
      <w:r>
        <w:t xml:space="preserve">matters most to faculty and </w:t>
      </w:r>
    </w:p>
    <w:p w14:paraId="2B2D4F19" w14:textId="71C1366C" w:rsidR="00746ED9" w:rsidRDefault="00B00A83" w:rsidP="00BB30A7">
      <w:pPr>
        <w:pStyle w:val="ListParagraph"/>
        <w:numPr>
          <w:ilvl w:val="0"/>
          <w:numId w:val="4"/>
        </w:numPr>
      </w:pPr>
      <w:r>
        <w:t>a</w:t>
      </w:r>
      <w:r w:rsidR="00BB30A7">
        <w:t xml:space="preserve"> compilation</w:t>
      </w:r>
      <w:r w:rsidR="00FA39AD">
        <w:t xml:space="preserve"> </w:t>
      </w:r>
      <w:r>
        <w:t xml:space="preserve">of the attributes/characteristics </w:t>
      </w:r>
      <w:r w:rsidR="00BB30A7">
        <w:t>that</w:t>
      </w:r>
      <w:r>
        <w:t xml:space="preserve"> a h</w:t>
      </w:r>
      <w:r w:rsidR="003B0C16">
        <w:t xml:space="preserve">ighly regarded “Top 10 </w:t>
      </w:r>
      <w:bookmarkStart w:id="0" w:name="_Int_f0n3VYtW"/>
      <w:r w:rsidR="003B0C16">
        <w:t>“ faculty</w:t>
      </w:r>
      <w:bookmarkEnd w:id="0"/>
      <w:r w:rsidR="00BB30A7">
        <w:t xml:space="preserve"> would possess.</w:t>
      </w:r>
    </w:p>
    <w:p w14:paraId="47327ABE" w14:textId="3E3B3B76" w:rsidR="0065476C" w:rsidRDefault="26CE8147" w:rsidP="35958654">
      <w:r>
        <w:t xml:space="preserve">This report embodies the collective work of the Committee, </w:t>
      </w:r>
      <w:r w:rsidR="4FD9E03C">
        <w:t xml:space="preserve">which reflects a </w:t>
      </w:r>
      <w:r w:rsidR="0E008E46">
        <w:t>broad cross-section of the campus.</w:t>
      </w:r>
      <w:r>
        <w:t xml:space="preserve">  While not every committee member endorses every word of this report,</w:t>
      </w:r>
      <w:r w:rsidR="21ED5947">
        <w:t xml:space="preserve"> i</w:t>
      </w:r>
      <w:r w:rsidR="16290C42">
        <w:t>t</w:t>
      </w:r>
      <w:r w:rsidR="680055C4">
        <w:t xml:space="preserve"> </w:t>
      </w:r>
      <w:r>
        <w:t>reflect</w:t>
      </w:r>
      <w:r w:rsidR="2AC8EA98">
        <w:t>s</w:t>
      </w:r>
      <w:r>
        <w:t xml:space="preserve"> the consensus of the Committee and was approved </w:t>
      </w:r>
      <w:r w:rsidR="5E2436F3">
        <w:t xml:space="preserve">unanimously </w:t>
      </w:r>
      <w:r w:rsidR="2B11ECA2">
        <w:t>by the Committee.</w:t>
      </w:r>
    </w:p>
    <w:p w14:paraId="0D1BB0CF" w14:textId="77777777" w:rsidR="009A2857" w:rsidRDefault="009A2857">
      <w:pPr>
        <w:rPr>
          <w:b/>
          <w:bCs/>
          <w:u w:val="single"/>
        </w:rPr>
      </w:pPr>
    </w:p>
    <w:p w14:paraId="44A70617" w14:textId="1544D7E9" w:rsidR="00711BD1" w:rsidRPr="0064702A" w:rsidRDefault="006D5A1F">
      <w:pPr>
        <w:rPr>
          <w:b/>
          <w:bCs/>
          <w:u w:val="single"/>
        </w:rPr>
      </w:pPr>
      <w:r>
        <w:rPr>
          <w:b/>
          <w:bCs/>
          <w:u w:val="single"/>
        </w:rPr>
        <w:t>DELIVERABLE ONE</w:t>
      </w:r>
      <w:r w:rsidR="003B5762">
        <w:rPr>
          <w:b/>
          <w:bCs/>
          <w:u w:val="single"/>
        </w:rPr>
        <w:t xml:space="preserve"> - </w:t>
      </w:r>
      <w:r>
        <w:rPr>
          <w:b/>
          <w:bCs/>
          <w:u w:val="single"/>
        </w:rPr>
        <w:t xml:space="preserve">A </w:t>
      </w:r>
      <w:r w:rsidR="00711BD1" w:rsidRPr="0064702A">
        <w:rPr>
          <w:b/>
          <w:bCs/>
          <w:u w:val="single"/>
        </w:rPr>
        <w:t xml:space="preserve">FACULTY </w:t>
      </w:r>
      <w:r w:rsidR="00B60109">
        <w:rPr>
          <w:b/>
          <w:bCs/>
          <w:u w:val="single"/>
        </w:rPr>
        <w:t xml:space="preserve">NEEDS </w:t>
      </w:r>
      <w:r w:rsidR="008141BA">
        <w:rPr>
          <w:b/>
          <w:bCs/>
          <w:u w:val="single"/>
        </w:rPr>
        <w:t xml:space="preserve">AND FEEDBACK </w:t>
      </w:r>
      <w:r w:rsidR="00711BD1" w:rsidRPr="0064702A">
        <w:rPr>
          <w:b/>
          <w:bCs/>
          <w:u w:val="single"/>
        </w:rPr>
        <w:t>SURVEY</w:t>
      </w:r>
    </w:p>
    <w:p w14:paraId="67FF8283" w14:textId="5C1769AD" w:rsidR="002331ED" w:rsidRDefault="00126EEE">
      <w:r>
        <w:t xml:space="preserve">The Committee was aware of two </w:t>
      </w:r>
      <w:r w:rsidR="00AE1AE6">
        <w:t xml:space="preserve">recent </w:t>
      </w:r>
      <w:r>
        <w:t>surveys</w:t>
      </w:r>
      <w:r w:rsidR="00AE1AE6">
        <w:t xml:space="preserve"> of university</w:t>
      </w:r>
      <w:r w:rsidR="00A500F0">
        <w:t xml:space="preserve"> faculty. </w:t>
      </w:r>
      <w:r w:rsidR="00AD1F4C">
        <w:t>The</w:t>
      </w:r>
      <w:r w:rsidR="009764E0">
        <w:t>se surveys</w:t>
      </w:r>
      <w:r w:rsidR="007447F5">
        <w:t xml:space="preserve"> provided important and useful information</w:t>
      </w:r>
      <w:r w:rsidR="00441CB4">
        <w:t xml:space="preserve"> to the Committee, but we</w:t>
      </w:r>
      <w:r w:rsidR="007447F5">
        <w:t xml:space="preserve"> wished to ascertain </w:t>
      </w:r>
      <w:r w:rsidR="00441CB4">
        <w:t xml:space="preserve">certain </w:t>
      </w:r>
      <w:r w:rsidR="007447F5">
        <w:t>information that was not directly solicited by either of these surveys</w:t>
      </w:r>
      <w:r w:rsidR="00441CB4">
        <w:t>.</w:t>
      </w:r>
      <w:r w:rsidR="007447F5">
        <w:t xml:space="preserve"> </w:t>
      </w:r>
      <w:r w:rsidR="00441CB4">
        <w:t xml:space="preserve">Consequently, the Committee </w:t>
      </w:r>
      <w:r w:rsidR="00B318CB">
        <w:t>designed and implemented its own faculty survey</w:t>
      </w:r>
      <w:r w:rsidR="0014034C">
        <w:t xml:space="preserve"> which focused primarily on identifying </w:t>
      </w:r>
      <w:r w:rsidR="005F07F4">
        <w:t xml:space="preserve">the </w:t>
      </w:r>
      <w:r w:rsidR="005F07F4" w:rsidRPr="000D33A0">
        <w:rPr>
          <w:u w:val="single"/>
        </w:rPr>
        <w:t>challenges</w:t>
      </w:r>
      <w:r w:rsidR="005F07F4">
        <w:t xml:space="preserve"> faculty currently face in fulfilling their responsibilities of teaching, research and service.</w:t>
      </w:r>
      <w:r w:rsidR="0022120B">
        <w:t xml:space="preserve"> </w:t>
      </w:r>
      <w:r w:rsidR="00B318CB">
        <w:t xml:space="preserve"> </w:t>
      </w:r>
      <w:r w:rsidR="00B83221">
        <w:t xml:space="preserve">While the results of all three surveys were considered by the Committee, our recommendations are principally informed </w:t>
      </w:r>
      <w:r w:rsidR="00F3715C">
        <w:t xml:space="preserve">by the Committee’s </w:t>
      </w:r>
      <w:r w:rsidR="008141BA">
        <w:t>s</w:t>
      </w:r>
      <w:r w:rsidR="00F3715C">
        <w:t>urvey</w:t>
      </w:r>
      <w:r w:rsidR="00AD4E12">
        <w:t xml:space="preserve">. </w:t>
      </w:r>
      <w:r w:rsidR="00B318CB">
        <w:t xml:space="preserve">A brief description of the three surveys </w:t>
      </w:r>
      <w:r w:rsidR="00F673C7">
        <w:t>follows.</w:t>
      </w:r>
    </w:p>
    <w:p w14:paraId="198A3688" w14:textId="1B6DE921" w:rsidR="00DA2471" w:rsidRDefault="00847027" w:rsidP="00DA2471">
      <w:pPr>
        <w:pStyle w:val="ListParagraph"/>
        <w:numPr>
          <w:ilvl w:val="0"/>
          <w:numId w:val="3"/>
        </w:numPr>
      </w:pPr>
      <w:r w:rsidRPr="6A1B94D3">
        <w:rPr>
          <w:u w:val="single"/>
        </w:rPr>
        <w:t>The CUTE Survey</w:t>
      </w:r>
      <w:r w:rsidR="00257FD4">
        <w:t xml:space="preserve">: </w:t>
      </w:r>
      <w:r w:rsidR="00AE1AE6">
        <w:t xml:space="preserve">In November of 2021 </w:t>
      </w:r>
      <w:r w:rsidR="00A500F0">
        <w:t xml:space="preserve">the University participated in </w:t>
      </w:r>
      <w:r w:rsidR="00A2213A">
        <w:t xml:space="preserve">the </w:t>
      </w:r>
      <w:r w:rsidR="00EE5869">
        <w:t xml:space="preserve">nationwide </w:t>
      </w:r>
      <w:r w:rsidR="004B19F0">
        <w:t>College + University Teaching Environment Survey (CUTE)</w:t>
      </w:r>
      <w:r w:rsidR="00EE5869">
        <w:t>.</w:t>
      </w:r>
      <w:r w:rsidR="00B85BA1">
        <w:t xml:space="preserve"> </w:t>
      </w:r>
      <w:r w:rsidR="0004624E">
        <w:t xml:space="preserve">This survey consisted of </w:t>
      </w:r>
      <w:r w:rsidR="00E80B5D">
        <w:t xml:space="preserve">48 questions with many subparts.  </w:t>
      </w:r>
      <w:r w:rsidR="00902EB6">
        <w:t>The survey</w:t>
      </w:r>
      <w:r w:rsidR="00E26AD5">
        <w:t xml:space="preserve"> </w:t>
      </w:r>
      <w:r w:rsidR="00902EB6">
        <w:t xml:space="preserve">was primarily an attitudinal survey and </w:t>
      </w:r>
      <w:r w:rsidR="0020345F">
        <w:t xml:space="preserve">was </w:t>
      </w:r>
      <w:r w:rsidR="00E01B39">
        <w:t>sent</w:t>
      </w:r>
      <w:r w:rsidR="0020345F">
        <w:t xml:space="preserve"> to </w:t>
      </w:r>
      <w:r w:rsidR="00D106B1">
        <w:t xml:space="preserve">any </w:t>
      </w:r>
      <w:r w:rsidR="00D106B1">
        <w:lastRenderedPageBreak/>
        <w:t>person who taught a course at the University during one of the semesters in 202</w:t>
      </w:r>
      <w:r w:rsidR="004A5403">
        <w:t>1. Th</w:t>
      </w:r>
      <w:r w:rsidR="00646D24">
        <w:t xml:space="preserve">e </w:t>
      </w:r>
      <w:r w:rsidR="0024636F">
        <w:t xml:space="preserve">4,360 recipients </w:t>
      </w:r>
      <w:r w:rsidR="004A5403">
        <w:t>included instructors</w:t>
      </w:r>
      <w:r w:rsidR="00325F07">
        <w:t>,</w:t>
      </w:r>
      <w:r w:rsidR="004A5403">
        <w:t xml:space="preserve"> te</w:t>
      </w:r>
      <w:r w:rsidR="00E26AD5">
        <w:t>a</w:t>
      </w:r>
      <w:r w:rsidR="004A5403">
        <w:t>ching assistant</w:t>
      </w:r>
      <w:r w:rsidR="00AA4343">
        <w:t>s</w:t>
      </w:r>
      <w:r w:rsidR="00325F07">
        <w:t xml:space="preserve"> and adjuncts</w:t>
      </w:r>
      <w:r w:rsidR="0024636F">
        <w:t xml:space="preserve"> in addition to tenure-line and career-line faculty. </w:t>
      </w:r>
      <w:r w:rsidR="00325F07">
        <w:t>The response rate was approximately</w:t>
      </w:r>
      <w:r w:rsidR="00A22B14">
        <w:t xml:space="preserve"> </w:t>
      </w:r>
      <w:r w:rsidR="007E160B">
        <w:t>15</w:t>
      </w:r>
      <w:r w:rsidR="00D81412">
        <w:t>%</w:t>
      </w:r>
      <w:r w:rsidR="004D6F75">
        <w:t xml:space="preserve">. </w:t>
      </w:r>
      <w:r w:rsidR="007E160B">
        <w:t xml:space="preserve"> </w:t>
      </w:r>
      <w:r w:rsidR="00D4798F">
        <w:t xml:space="preserve">A copy of the survey instrument is attached as Appendix </w:t>
      </w:r>
      <w:r w:rsidR="00725DFC">
        <w:t xml:space="preserve">A. </w:t>
      </w:r>
    </w:p>
    <w:p w14:paraId="14AE4180" w14:textId="5E08FACB" w:rsidR="002331ED" w:rsidRDefault="00725DFC" w:rsidP="00DA2471">
      <w:pPr>
        <w:pStyle w:val="ListParagraph"/>
        <w:ind w:left="1080"/>
      </w:pPr>
      <w:r>
        <w:t xml:space="preserve"> </w:t>
      </w:r>
      <w:r w:rsidR="0015209F">
        <w:t xml:space="preserve"> </w:t>
      </w:r>
    </w:p>
    <w:p w14:paraId="6C3AC0E9" w14:textId="7DBC68AA" w:rsidR="0963349E" w:rsidRDefault="0963349E" w:rsidP="0963349E">
      <w:pPr>
        <w:ind w:left="360"/>
      </w:pPr>
    </w:p>
    <w:p w14:paraId="3B09D41C" w14:textId="319EF9F3" w:rsidR="00725DFC" w:rsidRDefault="00DA2471" w:rsidP="00DA2471">
      <w:pPr>
        <w:pStyle w:val="ListParagraph"/>
        <w:numPr>
          <w:ilvl w:val="0"/>
          <w:numId w:val="3"/>
        </w:numPr>
      </w:pPr>
      <w:r w:rsidRPr="0963349E">
        <w:rPr>
          <w:u w:val="single"/>
        </w:rPr>
        <w:t>T</w:t>
      </w:r>
      <w:r w:rsidR="00257FD4" w:rsidRPr="0963349E">
        <w:rPr>
          <w:u w:val="single"/>
        </w:rPr>
        <w:t>he Waggl</w:t>
      </w:r>
      <w:r w:rsidR="00257FD4">
        <w:t xml:space="preserve"> </w:t>
      </w:r>
      <w:r w:rsidR="00257FD4" w:rsidRPr="0963349E">
        <w:rPr>
          <w:u w:val="single"/>
        </w:rPr>
        <w:t>(</w:t>
      </w:r>
      <w:r w:rsidR="00257FD4">
        <w:t xml:space="preserve">recently changed to </w:t>
      </w:r>
      <w:proofErr w:type="spellStart"/>
      <w:r w:rsidR="00257FD4">
        <w:t>Perceptyx</w:t>
      </w:r>
      <w:proofErr w:type="spellEnd"/>
      <w:r w:rsidR="00257FD4">
        <w:t xml:space="preserve">) </w:t>
      </w:r>
      <w:r w:rsidR="00257FD4" w:rsidRPr="0963349E">
        <w:rPr>
          <w:u w:val="single"/>
        </w:rPr>
        <w:t xml:space="preserve"> Survey.</w:t>
      </w:r>
      <w:r w:rsidR="00257FD4">
        <w:t xml:space="preserve">  </w:t>
      </w:r>
      <w:r w:rsidR="00A56C79">
        <w:t xml:space="preserve">Since 2018, </w:t>
      </w:r>
      <w:r w:rsidR="00B130C8">
        <w:t>University of Utah Health Academics (UUHA) has</w:t>
      </w:r>
      <w:r w:rsidR="00612F01">
        <w:t xml:space="preserve"> </w:t>
      </w:r>
      <w:r w:rsidR="008D067E">
        <w:t xml:space="preserve">annually </w:t>
      </w:r>
      <w:r w:rsidR="00B130C8">
        <w:t>survey</w:t>
      </w:r>
      <w:r w:rsidR="00612F01">
        <w:t>ed</w:t>
      </w:r>
      <w:r w:rsidR="00B130C8">
        <w:t xml:space="preserve"> their </w:t>
      </w:r>
      <w:r w:rsidR="00612F01">
        <w:t>employees</w:t>
      </w:r>
      <w:r w:rsidR="00B130C8">
        <w:t xml:space="preserve"> </w:t>
      </w:r>
      <w:r w:rsidR="0015209F">
        <w:t>with a</w:t>
      </w:r>
      <w:r w:rsidR="00D03BD1">
        <w:t xml:space="preserve">n employee engagement </w:t>
      </w:r>
      <w:r w:rsidR="0015209F">
        <w:t>survey</w:t>
      </w:r>
      <w:r w:rsidR="007401A1">
        <w:t xml:space="preserve">.  The </w:t>
      </w:r>
      <w:r w:rsidR="00612F01">
        <w:t>2022</w:t>
      </w:r>
      <w:r w:rsidR="007401A1">
        <w:t xml:space="preserve"> survey</w:t>
      </w:r>
      <w:r w:rsidR="00BA5EA3">
        <w:t xml:space="preserve">, </w:t>
      </w:r>
      <w:r w:rsidR="00E4008F">
        <w:t xml:space="preserve">completed in February of this year, </w:t>
      </w:r>
      <w:r w:rsidR="007401A1">
        <w:t>include</w:t>
      </w:r>
      <w:r w:rsidR="00D03BD1">
        <w:t>d</w:t>
      </w:r>
      <w:r w:rsidR="007401A1">
        <w:t xml:space="preserve"> both faculty and staff and </w:t>
      </w:r>
      <w:r w:rsidR="00FA228F">
        <w:t xml:space="preserve">consisted of </w:t>
      </w:r>
      <w:r w:rsidR="00612F01">
        <w:t>12</w:t>
      </w:r>
      <w:r w:rsidR="00FA228F">
        <w:t xml:space="preserve"> ques</w:t>
      </w:r>
      <w:r w:rsidR="00F23F35">
        <w:t>tio</w:t>
      </w:r>
      <w:r w:rsidR="00FA228F">
        <w:t>ns primarily designed to assess</w:t>
      </w:r>
      <w:r w:rsidR="00167F9B">
        <w:t xml:space="preserve"> overall engagement, communication (including psychological safety), burnout and stress, respect, control and resources and career advancement. </w:t>
      </w:r>
      <w:bookmarkStart w:id="1" w:name="_Int_n9Qq3BHt"/>
      <w:r w:rsidR="00D03BD1">
        <w:t xml:space="preserve">A </w:t>
      </w:r>
      <w:r w:rsidR="003C6C4B">
        <w:t>13</w:t>
      </w:r>
      <w:r w:rsidR="003C6C4B" w:rsidRPr="0963349E">
        <w:rPr>
          <w:vertAlign w:val="superscript"/>
        </w:rPr>
        <w:t>th</w:t>
      </w:r>
      <w:bookmarkEnd w:id="1"/>
      <w:r w:rsidR="003C6C4B">
        <w:t xml:space="preserve"> question was an </w:t>
      </w:r>
      <w:r w:rsidR="00D42CBC">
        <w:t>open</w:t>
      </w:r>
      <w:r w:rsidR="00DF77D8">
        <w:t>-</w:t>
      </w:r>
      <w:r w:rsidR="00D42CBC">
        <w:t xml:space="preserve">ended question that changed each year.  For 2022, the question was “What is one thing my supervisor could do to support my team at work?” </w:t>
      </w:r>
      <w:r w:rsidR="00F938D8">
        <w:t xml:space="preserve"> </w:t>
      </w:r>
      <w:r w:rsidR="00B21751">
        <w:t xml:space="preserve"> </w:t>
      </w:r>
      <w:r w:rsidR="00B77EED">
        <w:t xml:space="preserve">The survey utilized a five-point Likert scale </w:t>
      </w:r>
      <w:r w:rsidR="00750F16">
        <w:t xml:space="preserve">for the first 12 questions </w:t>
      </w:r>
      <w:r w:rsidR="00634672">
        <w:t>where r</w:t>
      </w:r>
      <w:r w:rsidR="00B21751">
        <w:t xml:space="preserve">espondents were asked to agree or disagree with various </w:t>
      </w:r>
      <w:r w:rsidR="00E52E3E">
        <w:t xml:space="preserve">statements </w:t>
      </w:r>
      <w:r w:rsidR="00634672">
        <w:t xml:space="preserve">regarding </w:t>
      </w:r>
      <w:r w:rsidR="00B21751">
        <w:t xml:space="preserve">their work environment. </w:t>
      </w:r>
      <w:r w:rsidR="005670DC">
        <w:t xml:space="preserve">The survey tool </w:t>
      </w:r>
      <w:r w:rsidR="00E032B6">
        <w:t>is from a private vendor</w:t>
      </w:r>
      <w:r w:rsidR="008F3C7A">
        <w:t xml:space="preserve"> </w:t>
      </w:r>
      <w:r w:rsidR="001278DA">
        <w:t xml:space="preserve">but was administered by </w:t>
      </w:r>
      <w:r w:rsidR="00927AEF">
        <w:t>the University HR Management for UUHA.</w:t>
      </w:r>
      <w:r w:rsidR="00E032B6">
        <w:t xml:space="preserve"> T</w:t>
      </w:r>
      <w:r w:rsidR="00AC0053">
        <w:t>he response rate was 36</w:t>
      </w:r>
      <w:r w:rsidR="00A94940">
        <w:t>% across all UUHA entities, which includes the Colleges of Pharmacy, Health and Nursing</w:t>
      </w:r>
      <w:r w:rsidR="000B12BF">
        <w:t>, and the Schools of Dentistry</w:t>
      </w:r>
      <w:r w:rsidR="004D6A2C">
        <w:t xml:space="preserve"> and Medicine, as well as other non-academic entities.  </w:t>
      </w:r>
      <w:r w:rsidR="00F938D8">
        <w:t xml:space="preserve">A </w:t>
      </w:r>
      <w:r w:rsidR="00532B62">
        <w:t xml:space="preserve">high-level </w:t>
      </w:r>
      <w:r w:rsidR="00634672">
        <w:t xml:space="preserve">summary </w:t>
      </w:r>
      <w:r w:rsidR="00F938D8">
        <w:t>of the survey instrument, together with</w:t>
      </w:r>
      <w:r w:rsidR="00D474BF">
        <w:t xml:space="preserve"> the overall faculty results from the 12 questions and a sample of the open-ended responses to the 13</w:t>
      </w:r>
      <w:r w:rsidR="00D474BF" w:rsidRPr="0963349E">
        <w:rPr>
          <w:vertAlign w:val="superscript"/>
        </w:rPr>
        <w:t>th</w:t>
      </w:r>
      <w:r w:rsidR="00D474BF">
        <w:t xml:space="preserve"> question, </w:t>
      </w:r>
      <w:r w:rsidR="00F938D8">
        <w:t>is attached as Appendix B.</w:t>
      </w:r>
      <w:r w:rsidR="00092350">
        <w:t xml:space="preserve"> </w:t>
      </w:r>
    </w:p>
    <w:p w14:paraId="4DCB741B" w14:textId="77777777" w:rsidR="007447F5" w:rsidRDefault="007447F5" w:rsidP="007447F5">
      <w:pPr>
        <w:pStyle w:val="ListParagraph"/>
        <w:ind w:left="1080"/>
      </w:pPr>
    </w:p>
    <w:p w14:paraId="1988F803" w14:textId="57D5527F" w:rsidR="006E1128" w:rsidRDefault="00257FD4" w:rsidP="000B12BF">
      <w:pPr>
        <w:pStyle w:val="ListParagraph"/>
        <w:numPr>
          <w:ilvl w:val="0"/>
          <w:numId w:val="3"/>
        </w:numPr>
      </w:pPr>
      <w:r w:rsidRPr="0963349E">
        <w:rPr>
          <w:u w:val="single"/>
        </w:rPr>
        <w:t xml:space="preserve">The </w:t>
      </w:r>
      <w:r w:rsidR="00A36B31" w:rsidRPr="0963349E">
        <w:rPr>
          <w:u w:val="single"/>
        </w:rPr>
        <w:t>SACUSP Faculty</w:t>
      </w:r>
      <w:r w:rsidR="00F3715C" w:rsidRPr="0963349E">
        <w:rPr>
          <w:u w:val="single"/>
        </w:rPr>
        <w:t xml:space="preserve"> Needs </w:t>
      </w:r>
      <w:r w:rsidRPr="0963349E">
        <w:rPr>
          <w:u w:val="single"/>
        </w:rPr>
        <w:t>Survey</w:t>
      </w:r>
      <w:r>
        <w:t xml:space="preserve">.  </w:t>
      </w:r>
      <w:r w:rsidR="00F673C7">
        <w:t>T</w:t>
      </w:r>
      <w:r w:rsidR="00847027">
        <w:t xml:space="preserve">he Committee was cognizant of the fact that faculty survey fatigue </w:t>
      </w:r>
      <w:r w:rsidR="00321E81">
        <w:t>was widespread on campus</w:t>
      </w:r>
      <w:r w:rsidR="000C0C78">
        <w:t>,</w:t>
      </w:r>
      <w:r w:rsidR="00847027">
        <w:t xml:space="preserve"> </w:t>
      </w:r>
      <w:r>
        <w:t>due to the higher</w:t>
      </w:r>
      <w:r w:rsidR="00924F5B">
        <w:t>-</w:t>
      </w:r>
      <w:r>
        <w:t>than</w:t>
      </w:r>
      <w:r w:rsidR="00924F5B">
        <w:t>-</w:t>
      </w:r>
      <w:r>
        <w:t>normal number of surveys</w:t>
      </w:r>
      <w:r w:rsidR="0051021E">
        <w:t>, including those that</w:t>
      </w:r>
      <w:r>
        <w:t xml:space="preserve"> address</w:t>
      </w:r>
      <w:r w:rsidR="0051021E">
        <w:t>ed</w:t>
      </w:r>
      <w:r>
        <w:t xml:space="preserve"> the pandemic</w:t>
      </w:r>
      <w:r w:rsidR="0047006F">
        <w:t xml:space="preserve">.  Consequently, </w:t>
      </w:r>
      <w:r w:rsidR="00F673C7">
        <w:t>we</w:t>
      </w:r>
      <w:r w:rsidR="00C13646">
        <w:t xml:space="preserve"> opted to </w:t>
      </w:r>
      <w:r w:rsidR="00D5630F">
        <w:t>create</w:t>
      </w:r>
      <w:r w:rsidR="00C13646">
        <w:t xml:space="preserve"> a survey instrument that consisted of only five </w:t>
      </w:r>
      <w:r w:rsidR="0047006F">
        <w:t xml:space="preserve">open-ended </w:t>
      </w:r>
      <w:r w:rsidR="00C13646">
        <w:t xml:space="preserve">questions that could be </w:t>
      </w:r>
      <w:r w:rsidR="006C2967">
        <w:t>answered</w:t>
      </w:r>
      <w:r w:rsidR="00C13646">
        <w:t xml:space="preserve"> in less than 15 minutes and </w:t>
      </w:r>
      <w:r w:rsidR="002875B5">
        <w:t xml:space="preserve">would </w:t>
      </w:r>
      <w:r w:rsidR="00C13646">
        <w:t>afford</w:t>
      </w:r>
      <w:r w:rsidR="00AE1AE6">
        <w:t xml:space="preserve"> faculty</w:t>
      </w:r>
      <w:r w:rsidR="00126EEE">
        <w:t xml:space="preserve"> </w:t>
      </w:r>
      <w:r w:rsidR="00D5630F">
        <w:t xml:space="preserve">the opportunity </w:t>
      </w:r>
      <w:r w:rsidR="00C13646">
        <w:t xml:space="preserve">to identify </w:t>
      </w:r>
      <w:r w:rsidR="00241ACA">
        <w:t xml:space="preserve">the challenges </w:t>
      </w:r>
      <w:r w:rsidR="004E658A">
        <w:t xml:space="preserve">and obstacles they face </w:t>
      </w:r>
      <w:r w:rsidR="00BD3428">
        <w:t xml:space="preserve">at </w:t>
      </w:r>
      <w:r w:rsidR="004C5B69">
        <w:t xml:space="preserve">the University, College and department levels </w:t>
      </w:r>
      <w:r w:rsidR="00C13646">
        <w:t xml:space="preserve">in terms of </w:t>
      </w:r>
      <w:r w:rsidR="004E658A">
        <w:t>fulfi</w:t>
      </w:r>
      <w:r w:rsidR="00E660AE">
        <w:t>lling their responsibilities of</w:t>
      </w:r>
      <w:r w:rsidR="00C13646">
        <w:t xml:space="preserve"> teaching, research, and service.</w:t>
      </w:r>
      <w:r w:rsidR="00B24081">
        <w:t xml:space="preserve"> </w:t>
      </w:r>
      <w:r w:rsidR="0069126E">
        <w:t xml:space="preserve"> </w:t>
      </w:r>
      <w:r w:rsidR="00A4001A">
        <w:t>F</w:t>
      </w:r>
      <w:r w:rsidR="00903ECB">
        <w:t>rom March 14, 2022,</w:t>
      </w:r>
      <w:r w:rsidR="006B0843">
        <w:t xml:space="preserve"> through March 28, 2022, the Committee </w:t>
      </w:r>
      <w:r w:rsidR="00C13646">
        <w:t>surveyed</w:t>
      </w:r>
      <w:r w:rsidR="006B0843">
        <w:t xml:space="preserve"> all</w:t>
      </w:r>
      <w:r w:rsidR="00A4001A">
        <w:t xml:space="preserve"> </w:t>
      </w:r>
      <w:r w:rsidR="00DB5E00">
        <w:t xml:space="preserve">full-time </w:t>
      </w:r>
      <w:r w:rsidR="006B0843">
        <w:t xml:space="preserve">faculty who were </w:t>
      </w:r>
      <w:r w:rsidR="00B24863">
        <w:t>actively engaged at the University in Spring semester</w:t>
      </w:r>
      <w:r w:rsidR="00D13AFF">
        <w:t xml:space="preserve"> and not on leave.  </w:t>
      </w:r>
      <w:r w:rsidR="00336288">
        <w:t>Unlike the CUTE survey</w:t>
      </w:r>
      <w:r w:rsidR="00C36E22">
        <w:t xml:space="preserve"> (</w:t>
      </w:r>
      <w:r w:rsidR="00336288">
        <w:t xml:space="preserve">which included </w:t>
      </w:r>
      <w:r w:rsidR="007E4C88">
        <w:t>adjunct</w:t>
      </w:r>
      <w:r w:rsidR="00C36E22">
        <w:t>s, teaching assistan</w:t>
      </w:r>
      <w:r w:rsidR="00FC4E00">
        <w:t xml:space="preserve">ts and </w:t>
      </w:r>
      <w:r w:rsidR="007E4C88">
        <w:t>instructors</w:t>
      </w:r>
      <w:r w:rsidR="00C36E22">
        <w:t xml:space="preserve">) </w:t>
      </w:r>
      <w:r w:rsidR="00FC4E00">
        <w:t>and the Waggl survey</w:t>
      </w:r>
      <w:r w:rsidR="004E2972">
        <w:t xml:space="preserve"> (which included faculty and staff)</w:t>
      </w:r>
      <w:r w:rsidR="00801C20">
        <w:t xml:space="preserve"> the SACUSP survey was limited to permanent, full-time faculty</w:t>
      </w:r>
      <w:r w:rsidR="00202C2D">
        <w:t xml:space="preserve">. </w:t>
      </w:r>
      <w:r w:rsidR="00DB5E00">
        <w:t>3,915 caree</w:t>
      </w:r>
      <w:r w:rsidR="00C36396">
        <w:t>r-line and tenure-line faculty were surveyed</w:t>
      </w:r>
      <w:r w:rsidR="00F34E75">
        <w:t xml:space="preserve">.  </w:t>
      </w:r>
      <w:r w:rsidR="00DA640E">
        <w:t xml:space="preserve"> Great care was also taken to </w:t>
      </w:r>
      <w:r w:rsidR="0049668A">
        <w:t>preserve the anonymity of respondents to encourage candid responses.</w:t>
      </w:r>
      <w:r w:rsidR="00FB18CB">
        <w:t xml:space="preserve"> The Utah </w:t>
      </w:r>
      <w:r w:rsidR="00C275A6">
        <w:t xml:space="preserve">Education </w:t>
      </w:r>
      <w:r w:rsidR="00FB18CB">
        <w:t xml:space="preserve">Policy </w:t>
      </w:r>
      <w:r w:rsidR="00C275A6">
        <w:t>Center</w:t>
      </w:r>
      <w:r w:rsidR="00FB0D15">
        <w:t xml:space="preserve">, led by its Director Andrea Rorrer and </w:t>
      </w:r>
      <w:r w:rsidR="00655C7C">
        <w:t xml:space="preserve">its </w:t>
      </w:r>
      <w:r w:rsidR="00292CCC">
        <w:t>Assistant Director for Research and Evaluation</w:t>
      </w:r>
      <w:r w:rsidR="003D17AB">
        <w:t>,</w:t>
      </w:r>
      <w:r w:rsidR="002F54D6">
        <w:t xml:space="preserve"> </w:t>
      </w:r>
      <w:r w:rsidR="00655C7C">
        <w:t xml:space="preserve">Ellen Altermatt, </w:t>
      </w:r>
      <w:r w:rsidR="002F54D6">
        <w:t>assisted in the design</w:t>
      </w:r>
      <w:r w:rsidR="0051021E">
        <w:t>,</w:t>
      </w:r>
      <w:r w:rsidR="002F54D6">
        <w:t xml:space="preserve"> administration</w:t>
      </w:r>
      <w:r w:rsidR="0051021E">
        <w:t>, analysis and reporting</w:t>
      </w:r>
      <w:r w:rsidR="002F54D6">
        <w:t xml:space="preserve"> of the survey</w:t>
      </w:r>
      <w:r w:rsidR="008C00E6">
        <w:t xml:space="preserve">.  </w:t>
      </w:r>
      <w:r w:rsidR="00C13646">
        <w:t>The response rate from main campus faculty was 23.3 % and 11.2% from health sciences faculty, resulting in an overall response rate of 16.2%.</w:t>
      </w:r>
      <w:r w:rsidR="004A256C">
        <w:t xml:space="preserve"> </w:t>
      </w:r>
    </w:p>
    <w:p w14:paraId="4B9E9589" w14:textId="77777777" w:rsidR="00E35E87" w:rsidRDefault="00E35E87" w:rsidP="00E35E87">
      <w:pPr>
        <w:pStyle w:val="ListParagraph"/>
        <w:ind w:left="1080"/>
      </w:pPr>
    </w:p>
    <w:p w14:paraId="56A75836" w14:textId="5AEBEF95" w:rsidR="00E42E41" w:rsidRDefault="747F37B9" w:rsidP="00012E69">
      <w:pPr>
        <w:pStyle w:val="ListParagraph"/>
        <w:ind w:left="1080"/>
      </w:pPr>
      <w:r>
        <w:t xml:space="preserve">The </w:t>
      </w:r>
      <w:r w:rsidR="617C9B0F">
        <w:t>survey r</w:t>
      </w:r>
      <w:r>
        <w:t>eport, attached as Appendix C, is well worth reading in its entirety</w:t>
      </w:r>
      <w:r w:rsidR="31161F7A">
        <w:t xml:space="preserve">, but </w:t>
      </w:r>
      <w:r w:rsidR="7A2932EB">
        <w:t xml:space="preserve">several themes emerged from the results.  </w:t>
      </w:r>
      <w:r w:rsidR="58B21939">
        <w:t xml:space="preserve">These results are highlighted in </w:t>
      </w:r>
      <w:r w:rsidR="2F54DA01">
        <w:t>Figure 1</w:t>
      </w:r>
      <w:r w:rsidR="58B21939">
        <w:t>, which</w:t>
      </w:r>
      <w:r w:rsidR="2F54DA01">
        <w:t xml:space="preserve"> provides </w:t>
      </w:r>
      <w:r w:rsidR="2F54DA01">
        <w:lastRenderedPageBreak/>
        <w:t xml:space="preserve">a summary of the primary </w:t>
      </w:r>
      <w:r w:rsidR="6D93A568">
        <w:t>themes from the findings</w:t>
      </w:r>
      <w:r w:rsidR="2F54DA01">
        <w:t xml:space="preserve">. </w:t>
      </w:r>
      <w:r w:rsidR="3851EC86">
        <w:t>The</w:t>
      </w:r>
      <w:r w:rsidR="50DB428F">
        <w:t xml:space="preserve"> left-hand side of Figure 1</w:t>
      </w:r>
      <w:r w:rsidR="3851EC86">
        <w:t xml:space="preserve"> calls attention </w:t>
      </w:r>
      <w:r w:rsidR="73DC1ECA">
        <w:t>to administrative</w:t>
      </w:r>
      <w:r w:rsidR="266CFC09">
        <w:t xml:space="preserve"> actions </w:t>
      </w:r>
      <w:r w:rsidR="50DB428F">
        <w:t>that faculty indicated they were dissatisfied with</w:t>
      </w:r>
      <w:r w:rsidR="3851EC86">
        <w:t xml:space="preserve"> and represented significant challenges that </w:t>
      </w:r>
      <w:r w:rsidR="266CFC09">
        <w:t xml:space="preserve">adversely </w:t>
      </w:r>
      <w:r w:rsidR="3851EC86">
        <w:t xml:space="preserve">impacted their research, teaching, and service as well as their satisfaction and feelings of value at the University.  </w:t>
      </w:r>
      <w:r w:rsidR="50DB428F">
        <w:t xml:space="preserve"> </w:t>
      </w:r>
      <w:r w:rsidR="3851EC86">
        <w:t>The</w:t>
      </w:r>
      <w:r w:rsidR="50DB428F">
        <w:t xml:space="preserve"> </w:t>
      </w:r>
      <w:r w:rsidR="3851EC86">
        <w:t>right-hand</w:t>
      </w:r>
      <w:r w:rsidR="50DB428F">
        <w:t xml:space="preserve"> side</w:t>
      </w:r>
      <w:r w:rsidR="3851EC86">
        <w:t xml:space="preserve"> of Figure 1 provides</w:t>
      </w:r>
      <w:r w:rsidR="50DB428F">
        <w:t xml:space="preserve"> a </w:t>
      </w:r>
      <w:r w:rsidR="3851EC86">
        <w:t xml:space="preserve">thematic </w:t>
      </w:r>
      <w:r w:rsidR="50DB428F">
        <w:t xml:space="preserve">summary of </w:t>
      </w:r>
      <w:r w:rsidR="266CFC09">
        <w:t xml:space="preserve">administrative actions </w:t>
      </w:r>
      <w:r w:rsidR="3851EC86">
        <w:t xml:space="preserve">that faculty indicated would support them, increase </w:t>
      </w:r>
      <w:r w:rsidR="6D93A568">
        <w:t xml:space="preserve">their </w:t>
      </w:r>
      <w:r w:rsidR="3851EC86">
        <w:t xml:space="preserve">satisfaction, </w:t>
      </w:r>
      <w:r w:rsidR="6D93A568">
        <w:t xml:space="preserve">and improve their </w:t>
      </w:r>
      <w:r w:rsidR="3851EC86">
        <w:t>feelings of value</w:t>
      </w:r>
      <w:r w:rsidR="50DB428F">
        <w:t xml:space="preserve">. </w:t>
      </w:r>
      <w:r w:rsidR="6D93A568">
        <w:t xml:space="preserve">The SACUSP survey results </w:t>
      </w:r>
      <w:r w:rsidR="73DC1ECA">
        <w:t xml:space="preserve">underscore the fact </w:t>
      </w:r>
      <w:r w:rsidR="6D93A568">
        <w:t xml:space="preserve">that multiple factors influence faculty experiences and perspectives at the University. These factors include: faculty load in research, teaching and service and leadership roles held; faculty rank and faculty appointment type; faculty College, Department, and/or Unit; resources available to the faculty; and faculty personal circumstances and experiences. </w:t>
      </w:r>
      <w:r w:rsidR="58B21939">
        <w:t>After reviewing the</w:t>
      </w:r>
      <w:r w:rsidR="6D93A568">
        <w:t xml:space="preserve"> SACUSP </w:t>
      </w:r>
      <w:r w:rsidR="24258C3F">
        <w:t>findings</w:t>
      </w:r>
      <w:r w:rsidR="58B21939">
        <w:t>, one will notice that the results of the SACUSP Survey</w:t>
      </w:r>
      <w:r w:rsidR="24258C3F">
        <w:t xml:space="preserve"> reflect </w:t>
      </w:r>
      <w:r w:rsidR="58B21939">
        <w:t xml:space="preserve">issues </w:t>
      </w:r>
      <w:r w:rsidR="5D20E678">
        <w:t xml:space="preserve">(e.g., faculty performance and productivity; time allocations; well-being; compensation) </w:t>
      </w:r>
      <w:r w:rsidR="58B21939">
        <w:t xml:space="preserve">found daily in </w:t>
      </w:r>
      <w:r w:rsidR="4201C715">
        <w:t xml:space="preserve">news </w:t>
      </w:r>
      <w:r w:rsidR="24258C3F">
        <w:t>articles</w:t>
      </w:r>
      <w:r w:rsidR="58B21939">
        <w:t xml:space="preserve"> in public arenas such as </w:t>
      </w:r>
      <w:r w:rsidR="657164EE">
        <w:t xml:space="preserve">the </w:t>
      </w:r>
      <w:r w:rsidR="657164EE" w:rsidRPr="35958654">
        <w:rPr>
          <w:i/>
          <w:iCs/>
        </w:rPr>
        <w:t>Chronicle of Higher Education</w:t>
      </w:r>
      <w:r w:rsidR="6D93A568">
        <w:t xml:space="preserve"> or </w:t>
      </w:r>
      <w:r w:rsidR="6D93A568" w:rsidRPr="35958654">
        <w:rPr>
          <w:i/>
          <w:iCs/>
        </w:rPr>
        <w:t>Inside Higher Education</w:t>
      </w:r>
      <w:r w:rsidR="4201C715">
        <w:t xml:space="preserve">. </w:t>
      </w:r>
      <w:r w:rsidR="5D20E678">
        <w:t xml:space="preserve"> </w:t>
      </w:r>
      <w:r w:rsidR="4201C715">
        <w:t xml:space="preserve">To this end, </w:t>
      </w:r>
      <w:r w:rsidR="775D33B8">
        <w:t>the University of Utah is well positioned to address these issues in order to become a Top 10 Institution</w:t>
      </w:r>
      <w:r w:rsidR="58B21939">
        <w:t xml:space="preserve">. </w:t>
      </w:r>
    </w:p>
    <w:p w14:paraId="7C72B936" w14:textId="77777777" w:rsidR="00E42E41" w:rsidRDefault="00E42E41" w:rsidP="00E35E87">
      <w:pPr>
        <w:pStyle w:val="ListParagraph"/>
        <w:ind w:left="0"/>
      </w:pPr>
    </w:p>
    <w:p w14:paraId="09BC40C7" w14:textId="77777777" w:rsidR="0038769A" w:rsidRDefault="009C3EFA">
      <w:r>
        <w:tab/>
      </w:r>
    </w:p>
    <w:p w14:paraId="160DBE34" w14:textId="0785C765" w:rsidR="0038769A" w:rsidRDefault="0038769A" w:rsidP="00012E69">
      <w:pPr>
        <w:pStyle w:val="Caption"/>
        <w:keepNext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SACUSP Survey Summary</w:t>
      </w:r>
    </w:p>
    <w:p w14:paraId="51BC0ABD" w14:textId="68185D32" w:rsidR="009C3EFA" w:rsidRDefault="00902DA8">
      <w:r w:rsidRPr="00DE4D7B">
        <w:rPr>
          <w:b/>
          <w:bCs/>
          <w:noProof/>
        </w:rPr>
        <w:drawing>
          <wp:inline distT="0" distB="0" distL="0" distR="0" wp14:anchorId="0D1C656D" wp14:editId="4C86725A">
            <wp:extent cx="5943600" cy="3650615"/>
            <wp:effectExtent l="0" t="0" r="3810" b="571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115C" w14:textId="03B8ED6D" w:rsidR="0963349E" w:rsidRDefault="0963349E" w:rsidP="0963349E">
      <w:pPr>
        <w:rPr>
          <w:b/>
          <w:bCs/>
          <w:u w:val="single"/>
        </w:rPr>
      </w:pPr>
    </w:p>
    <w:p w14:paraId="2E4C570A" w14:textId="4FCBF800" w:rsidR="0963349E" w:rsidRDefault="0963349E" w:rsidP="0963349E">
      <w:pPr>
        <w:rPr>
          <w:b/>
          <w:bCs/>
          <w:u w:val="single"/>
        </w:rPr>
      </w:pPr>
    </w:p>
    <w:p w14:paraId="2530B204" w14:textId="2C76D019" w:rsidR="0963349E" w:rsidRDefault="0963349E" w:rsidP="0963349E">
      <w:pPr>
        <w:rPr>
          <w:b/>
          <w:bCs/>
          <w:u w:val="single"/>
        </w:rPr>
      </w:pPr>
    </w:p>
    <w:p w14:paraId="5CC9866B" w14:textId="56386003" w:rsidR="00711BD1" w:rsidRPr="0064702A" w:rsidRDefault="00115668">
      <w:pPr>
        <w:rPr>
          <w:b/>
          <w:bCs/>
          <w:u w:val="single"/>
        </w:rPr>
      </w:pPr>
      <w:r>
        <w:rPr>
          <w:b/>
          <w:bCs/>
          <w:u w:val="single"/>
        </w:rPr>
        <w:t>DELIVERABLE TWO</w:t>
      </w:r>
      <w:r w:rsidR="003B5762">
        <w:rPr>
          <w:b/>
          <w:bCs/>
          <w:u w:val="single"/>
        </w:rPr>
        <w:t xml:space="preserve"> - </w:t>
      </w:r>
      <w:r w:rsidR="00711BD1" w:rsidRPr="0064702A">
        <w:rPr>
          <w:b/>
          <w:bCs/>
          <w:u w:val="single"/>
        </w:rPr>
        <w:t>WHAT MATTERS MOST TO FACULTY</w:t>
      </w:r>
    </w:p>
    <w:p w14:paraId="0C11D908" w14:textId="32BF8A38" w:rsidR="00000A13" w:rsidRDefault="5CF1A688">
      <w:bookmarkStart w:id="2" w:name="_Int_tZ4DLJsk"/>
      <w:r>
        <w:t>Taking into account</w:t>
      </w:r>
      <w:bookmarkEnd w:id="2"/>
      <w:r>
        <w:t xml:space="preserve"> </w:t>
      </w:r>
      <w:r w:rsidR="1B0BF11F">
        <w:t xml:space="preserve">the results of the </w:t>
      </w:r>
      <w:r w:rsidR="72650911">
        <w:t xml:space="preserve">three </w:t>
      </w:r>
      <w:r w:rsidR="1B0BF11F">
        <w:t>faculty survey</w:t>
      </w:r>
      <w:r w:rsidR="72650911">
        <w:t>s</w:t>
      </w:r>
      <w:r w:rsidR="20A5F655">
        <w:t>,</w:t>
      </w:r>
      <w:r w:rsidR="1B0BF11F">
        <w:t xml:space="preserve"> the Committee</w:t>
      </w:r>
      <w:r w:rsidR="20A5F655">
        <w:t xml:space="preserve"> members</w:t>
      </w:r>
      <w:r w:rsidR="1B0BF11F">
        <w:t xml:space="preserve"> </w:t>
      </w:r>
      <w:r w:rsidR="6FBB95C4">
        <w:t>own knowledge</w:t>
      </w:r>
      <w:r w:rsidR="72F6FB5F">
        <w:t>,</w:t>
      </w:r>
      <w:r w:rsidR="6FBB95C4">
        <w:t xml:space="preserve"> </w:t>
      </w:r>
      <w:r w:rsidR="20A5F655">
        <w:t xml:space="preserve">and input from </w:t>
      </w:r>
      <w:r w:rsidR="78AAD3A3">
        <w:t xml:space="preserve">their respective </w:t>
      </w:r>
      <w:r w:rsidR="10CE82FC">
        <w:t xml:space="preserve">faculty colleagues, the Committee </w:t>
      </w:r>
      <w:r w:rsidR="72F6FB5F">
        <w:t xml:space="preserve">has </w:t>
      </w:r>
      <w:r w:rsidR="10CE82FC">
        <w:t xml:space="preserve">identified the Top Eight </w:t>
      </w:r>
      <w:r w:rsidR="3C675A9B">
        <w:t>areas of focus that matter most to faculty</w:t>
      </w:r>
      <w:r w:rsidR="6E4C807F">
        <w:t xml:space="preserve"> as a</w:t>
      </w:r>
      <w:r w:rsidR="3C675A9B">
        <w:t xml:space="preserve"> collective</w:t>
      </w:r>
      <w:r w:rsidR="6E4C807F">
        <w:t xml:space="preserve"> whole.</w:t>
      </w:r>
      <w:r w:rsidR="3C675A9B">
        <w:t xml:space="preserve"> </w:t>
      </w:r>
      <w:r w:rsidR="4E0C1A56">
        <w:t xml:space="preserve">The </w:t>
      </w:r>
      <w:r w:rsidR="7F154498">
        <w:t xml:space="preserve">attached </w:t>
      </w:r>
      <w:r w:rsidR="4E0C1A56">
        <w:t>list</w:t>
      </w:r>
      <w:r w:rsidR="2B08E44C">
        <w:t xml:space="preserve">, </w:t>
      </w:r>
      <w:r w:rsidR="7F154498">
        <w:t xml:space="preserve">(Appendix </w:t>
      </w:r>
      <w:r w:rsidR="31161F7A">
        <w:t>D</w:t>
      </w:r>
      <w:r w:rsidR="7F154498">
        <w:t>)</w:t>
      </w:r>
      <w:r w:rsidR="4E0C1A56">
        <w:t xml:space="preserve"> is prioritized</w:t>
      </w:r>
      <w:r w:rsidR="3D100436">
        <w:t xml:space="preserve"> both in terms of fostering </w:t>
      </w:r>
      <w:r w:rsidR="147266E9">
        <w:t xml:space="preserve">a </w:t>
      </w:r>
      <w:r w:rsidR="4A05F8FB">
        <w:t xml:space="preserve">highly </w:t>
      </w:r>
      <w:r w:rsidR="147266E9">
        <w:t xml:space="preserve">satisfied and </w:t>
      </w:r>
      <w:r w:rsidR="4A05F8FB">
        <w:t xml:space="preserve">productive </w:t>
      </w:r>
      <w:r w:rsidR="147266E9">
        <w:t>faculty and helping t</w:t>
      </w:r>
      <w:r w:rsidR="24A76A19">
        <w:t>o move the needle on Presi</w:t>
      </w:r>
      <w:r w:rsidR="6651131A">
        <w:t>d</w:t>
      </w:r>
      <w:r w:rsidR="24A76A19">
        <w:t xml:space="preserve">ent Randall’s </w:t>
      </w:r>
      <w:r w:rsidR="19759542">
        <w:t xml:space="preserve">Top 10 </w:t>
      </w:r>
      <w:r w:rsidR="4A05F8FB">
        <w:t xml:space="preserve">societal </w:t>
      </w:r>
      <w:r w:rsidR="3968AE44">
        <w:t xml:space="preserve">impact </w:t>
      </w:r>
      <w:r w:rsidR="19759542">
        <w:t>goal.</w:t>
      </w:r>
      <w:r w:rsidR="03C5C457">
        <w:t xml:space="preserve"> We readily acknowledge that </w:t>
      </w:r>
      <w:r w:rsidR="3968AE44">
        <w:t xml:space="preserve">the priority of </w:t>
      </w:r>
      <w:r w:rsidR="03C5C457">
        <w:t xml:space="preserve">individual faculty </w:t>
      </w:r>
      <w:r w:rsidR="291692B2">
        <w:t xml:space="preserve">members </w:t>
      </w:r>
      <w:r w:rsidR="3968AE44">
        <w:t xml:space="preserve">may differ from the Committee’s priority </w:t>
      </w:r>
      <w:r w:rsidR="291692B2">
        <w:t>depending on their faculty status</w:t>
      </w:r>
      <w:r w:rsidR="0E1CE90F">
        <w:t>, rank</w:t>
      </w:r>
      <w:r w:rsidR="291692B2">
        <w:t xml:space="preserve"> and </w:t>
      </w:r>
      <w:r w:rsidR="0E1CE90F">
        <w:t>department affiliation</w:t>
      </w:r>
      <w:r w:rsidR="66E035EE">
        <w:t xml:space="preserve">.  Nonetheless, we hope </w:t>
      </w:r>
      <w:r w:rsidR="38371D1E">
        <w:t>th</w:t>
      </w:r>
      <w:r w:rsidR="4A05F8FB">
        <w:t>is</w:t>
      </w:r>
      <w:r w:rsidR="38371D1E">
        <w:t xml:space="preserve"> list is a starting point for discussion and we </w:t>
      </w:r>
      <w:r w:rsidR="2161B23F">
        <w:t xml:space="preserve">urge </w:t>
      </w:r>
      <w:r w:rsidR="38371D1E">
        <w:t xml:space="preserve">individual </w:t>
      </w:r>
      <w:r w:rsidR="4A05F8FB">
        <w:t xml:space="preserve">academic </w:t>
      </w:r>
      <w:r w:rsidR="38371D1E">
        <w:t xml:space="preserve">units to engage in a similar exercise.  See recommendations </w:t>
      </w:r>
      <w:r w:rsidR="2161B23F">
        <w:t>number four</w:t>
      </w:r>
      <w:r w:rsidR="72650911">
        <w:t xml:space="preserve"> </w:t>
      </w:r>
      <w:r w:rsidR="38371D1E">
        <w:t>below.</w:t>
      </w:r>
    </w:p>
    <w:p w14:paraId="00CC1F71" w14:textId="77777777" w:rsidR="006B7923" w:rsidRDefault="006B7923">
      <w:pPr>
        <w:rPr>
          <w:b/>
          <w:bCs/>
          <w:u w:val="single"/>
        </w:rPr>
      </w:pPr>
    </w:p>
    <w:p w14:paraId="3C1FD860" w14:textId="01CF17AE" w:rsidR="00711BD1" w:rsidRPr="00752D48" w:rsidRDefault="003B576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DELIVERABLE THREE - </w:t>
      </w:r>
      <w:r w:rsidR="00711BD1" w:rsidRPr="00752D48">
        <w:rPr>
          <w:b/>
          <w:bCs/>
          <w:u w:val="single"/>
        </w:rPr>
        <w:t>ATTRIBUTES</w:t>
      </w:r>
      <w:r w:rsidR="00C42EC5" w:rsidRPr="00752D48">
        <w:rPr>
          <w:b/>
          <w:bCs/>
          <w:u w:val="single"/>
        </w:rPr>
        <w:t>/CHARACTERISTICS</w:t>
      </w:r>
      <w:r w:rsidR="00711BD1" w:rsidRPr="00752D48">
        <w:rPr>
          <w:b/>
          <w:bCs/>
          <w:u w:val="single"/>
        </w:rPr>
        <w:t xml:space="preserve"> OF A HIGHLY REGARDED FACULTY</w:t>
      </w:r>
    </w:p>
    <w:p w14:paraId="75F0CFC5" w14:textId="0B6D6D6A" w:rsidR="00C42EC5" w:rsidRDefault="681AC74A" w:rsidP="35958654">
      <w:r>
        <w:t>The Committee believes that achieving President Randall’s goa</w:t>
      </w:r>
      <w:r w:rsidR="32F2627C">
        <w:t xml:space="preserve">l of the University of Utah </w:t>
      </w:r>
      <w:r w:rsidR="7B805D3D">
        <w:t>becoming</w:t>
      </w:r>
      <w:r w:rsidR="72038002">
        <w:t xml:space="preserve"> a </w:t>
      </w:r>
      <w:r w:rsidR="0ADF6F4C">
        <w:t>T</w:t>
      </w:r>
      <w:r w:rsidR="72038002">
        <w:t>op 10 public university</w:t>
      </w:r>
      <w:r w:rsidR="0ADF6F4C">
        <w:t xml:space="preserve"> in terms of societal impact</w:t>
      </w:r>
      <w:r w:rsidR="68C72382">
        <w:t xml:space="preserve"> is an ambitious and multi-fac</w:t>
      </w:r>
      <w:r w:rsidR="6A687B4D">
        <w:t>e</w:t>
      </w:r>
      <w:r w:rsidR="68C72382">
        <w:t xml:space="preserve">ted </w:t>
      </w:r>
      <w:r w:rsidR="16A35A8D">
        <w:t>undertaking</w:t>
      </w:r>
      <w:r w:rsidR="1692FA08">
        <w:t xml:space="preserve">. It will of course depend critically on significant additional funding and resources from the administration, through increased legislative appropriations, fund raising, and institutional support. Although </w:t>
      </w:r>
      <w:r w:rsidR="16723259">
        <w:t xml:space="preserve">achieving </w:t>
      </w:r>
      <w:r w:rsidR="1692FA08">
        <w:t>this goal will require</w:t>
      </w:r>
      <w:r w:rsidR="6BBF2DE1">
        <w:t xml:space="preserve"> buy-in from all segments </w:t>
      </w:r>
      <w:r w:rsidR="0A6BF64D">
        <w:t xml:space="preserve">of </w:t>
      </w:r>
      <w:r w:rsidR="6BBF2DE1">
        <w:t xml:space="preserve">the </w:t>
      </w:r>
      <w:r w:rsidR="52DA7E1B">
        <w:t xml:space="preserve">larger </w:t>
      </w:r>
      <w:r w:rsidR="0A6BF64D">
        <w:t>University community</w:t>
      </w:r>
      <w:r w:rsidR="01883C5A">
        <w:t xml:space="preserve"> (faculty</w:t>
      </w:r>
      <w:r w:rsidR="68D1C76B">
        <w:t>;</w:t>
      </w:r>
      <w:r w:rsidR="01883C5A">
        <w:t xml:space="preserve"> staff</w:t>
      </w:r>
      <w:r w:rsidR="68D1C76B">
        <w:t>;</w:t>
      </w:r>
      <w:r w:rsidR="01883C5A">
        <w:t xml:space="preserve"> </w:t>
      </w:r>
      <w:r w:rsidR="20479C7E">
        <w:t>college</w:t>
      </w:r>
      <w:r w:rsidR="3DC1D850">
        <w:t>s;</w:t>
      </w:r>
      <w:r w:rsidR="20479C7E">
        <w:t xml:space="preserve"> department</w:t>
      </w:r>
      <w:r w:rsidR="3DC1D850">
        <w:t>s</w:t>
      </w:r>
      <w:r w:rsidR="6A6598B9">
        <w:t>;</w:t>
      </w:r>
      <w:r w:rsidR="20479C7E">
        <w:t xml:space="preserve"> </w:t>
      </w:r>
      <w:r w:rsidR="6148BFAA">
        <w:t>central administration</w:t>
      </w:r>
      <w:r w:rsidR="6A6598B9">
        <w:t>;</w:t>
      </w:r>
      <w:r w:rsidR="20479C7E">
        <w:t xml:space="preserve"> </w:t>
      </w:r>
      <w:r w:rsidR="6E7E60CF">
        <w:t>students</w:t>
      </w:r>
      <w:r w:rsidR="68D1C76B">
        <w:t>;</w:t>
      </w:r>
      <w:r w:rsidR="0D49083A">
        <w:t xml:space="preserve"> </w:t>
      </w:r>
      <w:r w:rsidR="20479C7E">
        <w:t>alumni</w:t>
      </w:r>
      <w:r w:rsidR="68D1C76B">
        <w:t>;</w:t>
      </w:r>
      <w:r w:rsidR="20479C7E">
        <w:t xml:space="preserve"> donors</w:t>
      </w:r>
      <w:r w:rsidR="68D1C76B">
        <w:t>;</w:t>
      </w:r>
      <w:r w:rsidR="13CB3E59">
        <w:t xml:space="preserve"> and state government leaders), faculty will play an outsized role in progressing towards  this goal. </w:t>
      </w:r>
      <w:r w:rsidR="35958654" w:rsidRPr="35958654">
        <w:rPr>
          <w:rFonts w:ascii="Calibri" w:eastAsia="Calibri" w:hAnsi="Calibri" w:cs="Calibri"/>
        </w:rPr>
        <w:t xml:space="preserve">Attracting and retaining a highly productive and happy faculty, and providing them sufficient time and resources, is key to this endeavor.  </w:t>
      </w:r>
      <w:r w:rsidR="5F69B7E1">
        <w:t xml:space="preserve">The Committee </w:t>
      </w:r>
      <w:r w:rsidR="5C67030D">
        <w:t xml:space="preserve">brainstormed on </w:t>
      </w:r>
      <w:r w:rsidR="7F7E2225">
        <w:t>identifying</w:t>
      </w:r>
      <w:r w:rsidR="5C67030D">
        <w:t xml:space="preserve"> </w:t>
      </w:r>
      <w:r w:rsidR="76CFD35D">
        <w:t>those</w:t>
      </w:r>
      <w:r w:rsidR="5C67030D">
        <w:t xml:space="preserve"> characteristics</w:t>
      </w:r>
      <w:r w:rsidR="288C31D3">
        <w:t xml:space="preserve"> a </w:t>
      </w:r>
      <w:r w:rsidR="2C08B6AA">
        <w:t xml:space="preserve">top 10 </w:t>
      </w:r>
      <w:r w:rsidR="73976F61">
        <w:t xml:space="preserve">faculty </w:t>
      </w:r>
      <w:r w:rsidR="33DB13D6">
        <w:t>collectively</w:t>
      </w:r>
      <w:r w:rsidR="0CEF0810">
        <w:t xml:space="preserve"> </w:t>
      </w:r>
      <w:r w:rsidR="73976F61">
        <w:t xml:space="preserve">would possess.  </w:t>
      </w:r>
      <w:r w:rsidR="0B84D323">
        <w:t xml:space="preserve">That brainstorming produced </w:t>
      </w:r>
      <w:r w:rsidR="686ED936">
        <w:t>the listing attached a</w:t>
      </w:r>
      <w:r w:rsidR="33DB13D6">
        <w:t>s</w:t>
      </w:r>
      <w:r w:rsidR="686ED936">
        <w:t xml:space="preserve"> Appendix</w:t>
      </w:r>
      <w:r w:rsidR="4E59E385">
        <w:t xml:space="preserve"> </w:t>
      </w:r>
      <w:r w:rsidR="0ADC3415">
        <w:t>E</w:t>
      </w:r>
      <w:r w:rsidR="45B87127">
        <w:t>. We</w:t>
      </w:r>
      <w:r w:rsidR="154E25BE">
        <w:t xml:space="preserve"> are </w:t>
      </w:r>
      <w:r w:rsidR="4A63DA98">
        <w:t xml:space="preserve">aware that </w:t>
      </w:r>
      <w:r w:rsidR="33DB13D6">
        <w:t>certain</w:t>
      </w:r>
      <w:r w:rsidR="636D1133">
        <w:t xml:space="preserve"> </w:t>
      </w:r>
      <w:r w:rsidR="4A63DA98">
        <w:t>charac</w:t>
      </w:r>
      <w:r w:rsidR="636D1133">
        <w:t>teristics</w:t>
      </w:r>
      <w:r w:rsidR="6544F6D3">
        <w:t xml:space="preserve"> </w:t>
      </w:r>
      <w:r w:rsidR="14ACC94B">
        <w:t>will</w:t>
      </w:r>
      <w:r w:rsidR="6544F6D3">
        <w:t xml:space="preserve"> be more important than others depending on the </w:t>
      </w:r>
      <w:r w:rsidR="14ACC94B">
        <w:t>needs</w:t>
      </w:r>
      <w:r w:rsidR="146589BF">
        <w:t xml:space="preserve"> and perspectives of individual </w:t>
      </w:r>
      <w:r w:rsidR="6544F6D3">
        <w:t>academic unit</w:t>
      </w:r>
      <w:r w:rsidR="146589BF">
        <w:t>s</w:t>
      </w:r>
      <w:r w:rsidR="636D1133">
        <w:t xml:space="preserve"> </w:t>
      </w:r>
      <w:r w:rsidR="267D0A2E">
        <w:t>and faculty member</w:t>
      </w:r>
      <w:r w:rsidR="7E00348F">
        <w:t>s</w:t>
      </w:r>
      <w:r w:rsidR="5E46CB19">
        <w:t xml:space="preserve">.  We also recognize </w:t>
      </w:r>
      <w:r w:rsidR="6544F6D3">
        <w:t xml:space="preserve">that </w:t>
      </w:r>
      <w:r w:rsidR="1A3B73CC">
        <w:t xml:space="preserve">sufficient </w:t>
      </w:r>
      <w:r w:rsidR="0CEF0810">
        <w:t xml:space="preserve">financial </w:t>
      </w:r>
      <w:r w:rsidR="154E25BE">
        <w:t xml:space="preserve">resources </w:t>
      </w:r>
      <w:r w:rsidR="137694FF">
        <w:t>will be</w:t>
      </w:r>
      <w:r w:rsidR="17ED58E8">
        <w:t xml:space="preserve"> a </w:t>
      </w:r>
      <w:r w:rsidR="5096E6D8">
        <w:t>prominent factor in attaining these characteristics</w:t>
      </w:r>
      <w:r w:rsidR="637E27D8">
        <w:t xml:space="preserve">.  </w:t>
      </w:r>
      <w:r w:rsidR="17ED58E8">
        <w:t>Th</w:t>
      </w:r>
      <w:r w:rsidR="6B54BA61">
        <w:t>is listing is aspirational in nature</w:t>
      </w:r>
      <w:r w:rsidR="7E00348F">
        <w:t>,</w:t>
      </w:r>
      <w:r w:rsidR="45B87127">
        <w:t xml:space="preserve"> </w:t>
      </w:r>
      <w:r w:rsidR="6B54BA61">
        <w:t xml:space="preserve">and </w:t>
      </w:r>
      <w:r w:rsidR="23B75055">
        <w:t>w</w:t>
      </w:r>
      <w:r w:rsidR="05977644">
        <w:t xml:space="preserve">e hope </w:t>
      </w:r>
      <w:r w:rsidR="23B75055">
        <w:t xml:space="preserve">it </w:t>
      </w:r>
      <w:r w:rsidR="49B8BC4E">
        <w:t>is instructive to administrators</w:t>
      </w:r>
      <w:r w:rsidR="1418AA05">
        <w:t xml:space="preserve"> and other decision-makers in </w:t>
      </w:r>
      <w:r w:rsidR="544F88F1">
        <w:t xml:space="preserve">the effort of </w:t>
      </w:r>
      <w:r w:rsidR="5388AA9A">
        <w:t>building a robust and highly regarded faculty.</w:t>
      </w:r>
    </w:p>
    <w:p w14:paraId="2FB0CEDC" w14:textId="6362A938" w:rsidR="00711BD1" w:rsidRPr="00EC4095" w:rsidRDefault="1F195A30" w:rsidP="35958654">
      <w:pPr>
        <w:rPr>
          <w:b/>
          <w:bCs/>
          <w:u w:val="single"/>
        </w:rPr>
      </w:pPr>
      <w:r w:rsidRPr="35958654">
        <w:rPr>
          <w:b/>
          <w:bCs/>
          <w:u w:val="single"/>
        </w:rPr>
        <w:t>RECOMMENDATIONS</w:t>
      </w:r>
    </w:p>
    <w:p w14:paraId="5ED30F82" w14:textId="7E2E82A9" w:rsidR="0019111D" w:rsidRDefault="006C08FE" w:rsidP="006C08FE">
      <w:r>
        <w:t>The recommendations set forth in this report are intended to be constructive</w:t>
      </w:r>
      <w:r w:rsidR="000245B1">
        <w:t>, and reflect an informed position made possible through the work of SACUSP this year</w:t>
      </w:r>
      <w:r>
        <w:t xml:space="preserve">.  In no </w:t>
      </w:r>
      <w:bookmarkStart w:id="3" w:name="_Int_2xrA8dSX"/>
      <w:r>
        <w:t>particular order</w:t>
      </w:r>
      <w:bookmarkEnd w:id="3"/>
      <w:r>
        <w:t xml:space="preserve"> of impor</w:t>
      </w:r>
      <w:r w:rsidR="00DE693C">
        <w:t>t</w:t>
      </w:r>
      <w:r w:rsidR="00A549B2">
        <w:t>ance</w:t>
      </w:r>
      <w:r>
        <w:t xml:space="preserve">, the Committee </w:t>
      </w:r>
      <w:r w:rsidR="00A549B2">
        <w:t xml:space="preserve">makes the following six </w:t>
      </w:r>
      <w:r w:rsidR="00987A97">
        <w:t>recommendations, some of which are directed to next year’s SACUSP committee;</w:t>
      </w:r>
      <w:r w:rsidR="00DE693C">
        <w:t xml:space="preserve"> some </w:t>
      </w:r>
      <w:r w:rsidR="002C47B1">
        <w:t>of which pert</w:t>
      </w:r>
      <w:r w:rsidR="0074466D">
        <w:t xml:space="preserve">ain </w:t>
      </w:r>
      <w:r w:rsidR="00DE693C">
        <w:t xml:space="preserve">to the central administration; and some </w:t>
      </w:r>
      <w:r w:rsidR="0074466D">
        <w:t>of which are for</w:t>
      </w:r>
      <w:r w:rsidR="00DE693C">
        <w:t xml:space="preserve"> deans and department chairs.</w:t>
      </w:r>
    </w:p>
    <w:p w14:paraId="56816EED" w14:textId="77777777" w:rsidR="00C81933" w:rsidRPr="00C81933" w:rsidRDefault="72855DDC" w:rsidP="3595865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Each College and/or department </w:t>
      </w:r>
      <w:r w:rsidR="140F9BEE">
        <w:t xml:space="preserve">on main campus </w:t>
      </w:r>
      <w:r>
        <w:t xml:space="preserve">should consider </w:t>
      </w:r>
      <w:r w:rsidR="403AF1AF">
        <w:t xml:space="preserve">conducting </w:t>
      </w:r>
      <w:r w:rsidR="3E5FC4A3">
        <w:t>a faculty engagement/climate survey in their respec</w:t>
      </w:r>
      <w:r w:rsidR="403AF1AF">
        <w:t>tive</w:t>
      </w:r>
      <w:r w:rsidR="3E5FC4A3">
        <w:t xml:space="preserve"> unit like the Waggl survey done each year in Health Sciences</w:t>
      </w:r>
      <w:r w:rsidR="230BEB2B">
        <w:t xml:space="preserve"> or the SACUSP Survey</w:t>
      </w:r>
      <w:r w:rsidR="3E5FC4A3">
        <w:t>. The value of providing the opportunity for faculty to give anonymous input and feedback to unit administrators</w:t>
      </w:r>
      <w:r w:rsidR="230BEB2B">
        <w:t xml:space="preserve"> and focusing improvements on issues that arise</w:t>
      </w:r>
      <w:r w:rsidR="3E5FC4A3">
        <w:t xml:space="preserve"> cannot be overstated. </w:t>
      </w:r>
      <w:r w:rsidR="35958654" w:rsidRPr="35958654">
        <w:rPr>
          <w:rFonts w:ascii="Calibri" w:eastAsia="Calibri" w:hAnsi="Calibri" w:cs="Calibri"/>
        </w:rPr>
        <w:t xml:space="preserve">It would be useful for the University to provide shared resources to accomplish this type of climate assessment. </w:t>
      </w:r>
      <w:r w:rsidR="62B7E631">
        <w:t>The University’s existing Waggl/</w:t>
      </w:r>
      <w:proofErr w:type="spellStart"/>
      <w:r w:rsidR="62B7E631">
        <w:t>Pereceptyx</w:t>
      </w:r>
      <w:proofErr w:type="spellEnd"/>
      <w:r w:rsidR="62B7E631">
        <w:t xml:space="preserve"> license </w:t>
      </w:r>
      <w:r w:rsidR="62B7E631">
        <w:lastRenderedPageBreak/>
        <w:t xml:space="preserve">may </w:t>
      </w:r>
      <w:r w:rsidR="09832A49">
        <w:t xml:space="preserve">allow academic units to </w:t>
      </w:r>
      <w:r w:rsidR="603A5ABE">
        <w:t>utilize the survey tool</w:t>
      </w:r>
      <w:r w:rsidR="21FD1D16">
        <w:t>. Main campus deans or department chairs interested in doing such a survey should contact Nina Linchenko in the Office of the Senior Vice-</w:t>
      </w:r>
    </w:p>
    <w:p w14:paraId="33DF0BC4" w14:textId="63E4AB03" w:rsidR="006C08FE" w:rsidRDefault="21FD1D16" w:rsidP="00C81933">
      <w:pPr>
        <w:pStyle w:val="ListParagraph"/>
        <w:rPr>
          <w:rStyle w:val="Hyperlink"/>
        </w:rPr>
      </w:pPr>
      <w:r>
        <w:t xml:space="preserve">President for Health Sciences. </w:t>
      </w:r>
      <w:hyperlink r:id="rId10">
        <w:r w:rsidRPr="35958654">
          <w:rPr>
            <w:rStyle w:val="Hyperlink"/>
          </w:rPr>
          <w:t>Ninalinchenko@hsc.utah.edu</w:t>
        </w:r>
      </w:hyperlink>
    </w:p>
    <w:p w14:paraId="39E4F825" w14:textId="77777777" w:rsidR="00C81933" w:rsidRPr="00BF77FF" w:rsidRDefault="00C81933" w:rsidP="00C81933">
      <w:pPr>
        <w:pStyle w:val="ListParagraph"/>
        <w:rPr>
          <w:rFonts w:eastAsiaTheme="minorEastAsia"/>
        </w:rPr>
      </w:pPr>
    </w:p>
    <w:p w14:paraId="1E284E2B" w14:textId="56436E56" w:rsidR="00BF77FF" w:rsidRDefault="00BF77FF" w:rsidP="3595865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Each </w:t>
      </w:r>
      <w:r w:rsidR="00830FA5">
        <w:t>Dean and other college administrators</w:t>
      </w:r>
      <w:r>
        <w:t xml:space="preserve"> should carefully review </w:t>
      </w:r>
      <w:r w:rsidR="00C81933">
        <w:t xml:space="preserve">the </w:t>
      </w:r>
      <w:r w:rsidR="00424EB3">
        <w:t>findings and recommendations of the Faculty</w:t>
      </w:r>
      <w:r w:rsidR="00902F73">
        <w:t xml:space="preserve"> </w:t>
      </w:r>
      <w:r w:rsidR="00424EB3">
        <w:t xml:space="preserve">Needs Survey and </w:t>
      </w:r>
      <w:r w:rsidR="00902F73">
        <w:t xml:space="preserve">specifically </w:t>
      </w:r>
      <w:r w:rsidR="00830FA5">
        <w:t xml:space="preserve">consider the </w:t>
      </w:r>
      <w:r w:rsidR="00424EB3">
        <w:t>comments from</w:t>
      </w:r>
      <w:r w:rsidR="00830FA5">
        <w:t xml:space="preserve"> respondents</w:t>
      </w:r>
      <w:r w:rsidR="006F54B5">
        <w:t>.</w:t>
      </w:r>
      <w:r w:rsidR="00424EB3">
        <w:t xml:space="preserve">  </w:t>
      </w:r>
    </w:p>
    <w:p w14:paraId="6B8DC427" w14:textId="77777777" w:rsidR="00C13646" w:rsidRDefault="00C13646" w:rsidP="00C13646">
      <w:pPr>
        <w:pStyle w:val="ListParagraph"/>
      </w:pPr>
    </w:p>
    <w:p w14:paraId="6EEAFAE6" w14:textId="274843CA" w:rsidR="00125E92" w:rsidRDefault="04809A96" w:rsidP="00EC4095">
      <w:pPr>
        <w:pStyle w:val="ListParagraph"/>
        <w:numPr>
          <w:ilvl w:val="0"/>
          <w:numId w:val="1"/>
        </w:numPr>
      </w:pPr>
      <w:r>
        <w:t xml:space="preserve">The University should reinstitute faculty exit surveys, whenever practical, to </w:t>
      </w:r>
      <w:r w:rsidR="76AC0844">
        <w:t xml:space="preserve">ascertain, among other things, </w:t>
      </w:r>
      <w:r w:rsidR="230BEB2B">
        <w:t>primary motivations to leave</w:t>
      </w:r>
      <w:r w:rsidR="23195644">
        <w:t xml:space="preserve">, </w:t>
      </w:r>
      <w:r w:rsidR="230BEB2B">
        <w:t>experiences while at the University</w:t>
      </w:r>
      <w:r w:rsidR="23195644">
        <w:t>, and</w:t>
      </w:r>
      <w:r w:rsidR="230BEB2B">
        <w:t xml:space="preserve"> feedback to improve the experiences of faculty </w:t>
      </w:r>
      <w:r w:rsidR="23195644">
        <w:t>at</w:t>
      </w:r>
      <w:r w:rsidR="76AC0844">
        <w:t xml:space="preserve"> the University. These exit interviews </w:t>
      </w:r>
      <w:r w:rsidR="0AF976C0">
        <w:t xml:space="preserve">could </w:t>
      </w:r>
      <w:r w:rsidR="76AC0844">
        <w:t xml:space="preserve">yield a wealth of information, albeit </w:t>
      </w:r>
      <w:r w:rsidR="0AF976C0">
        <w:t>after-the-fact, that could be useful in future planning</w:t>
      </w:r>
      <w:r w:rsidR="23195644">
        <w:t>, particularly if they are used to inform action plans</w:t>
      </w:r>
      <w:r w:rsidR="735DFDB7">
        <w:t>.</w:t>
      </w:r>
    </w:p>
    <w:p w14:paraId="6EE495EC" w14:textId="77777777" w:rsidR="0054052C" w:rsidRDefault="0054052C" w:rsidP="0054052C">
      <w:pPr>
        <w:pStyle w:val="ListParagraph"/>
      </w:pPr>
    </w:p>
    <w:p w14:paraId="2DE7EF1C" w14:textId="4A44243A" w:rsidR="0054052C" w:rsidRDefault="735DFDB7" w:rsidP="0054052C">
      <w:pPr>
        <w:pStyle w:val="ListParagraph"/>
        <w:numPr>
          <w:ilvl w:val="0"/>
          <w:numId w:val="1"/>
        </w:numPr>
      </w:pPr>
      <w:r>
        <w:t>The U</w:t>
      </w:r>
      <w:r w:rsidR="06F88786">
        <w:t xml:space="preserve">niversity </w:t>
      </w:r>
      <w:r>
        <w:t>should increase the support for administrators (chairs, deans, etc.) to</w:t>
      </w:r>
    </w:p>
    <w:p w14:paraId="35CCD87E" w14:textId="121141CF" w:rsidR="0054052C" w:rsidRDefault="006979A7" w:rsidP="00255761">
      <w:pPr>
        <w:pStyle w:val="ListParagraph"/>
        <w:numPr>
          <w:ilvl w:val="0"/>
          <w:numId w:val="2"/>
        </w:numPr>
      </w:pPr>
      <w:r>
        <w:t>i</w:t>
      </w:r>
      <w:r w:rsidR="0054052C">
        <w:t xml:space="preserve">dentify cultural and structural concerns within their </w:t>
      </w:r>
      <w:r>
        <w:t xml:space="preserve">academic </w:t>
      </w:r>
      <w:bookmarkStart w:id="4" w:name="_Int_iHMYfK1s"/>
      <w:r w:rsidR="0054052C">
        <w:t>units</w:t>
      </w:r>
      <w:r>
        <w:t>;</w:t>
      </w:r>
      <w:bookmarkEnd w:id="4"/>
      <w:r w:rsidR="0054052C">
        <w:t xml:space="preserve"> </w:t>
      </w:r>
    </w:p>
    <w:p w14:paraId="0E9A3304" w14:textId="1A5D5CD3" w:rsidR="0054052C" w:rsidRDefault="006979A7" w:rsidP="00255761">
      <w:pPr>
        <w:pStyle w:val="ListParagraph"/>
        <w:numPr>
          <w:ilvl w:val="0"/>
          <w:numId w:val="2"/>
        </w:numPr>
      </w:pPr>
      <w:r>
        <w:t>a</w:t>
      </w:r>
      <w:r w:rsidR="0054052C">
        <w:t>ddress the</w:t>
      </w:r>
      <w:r>
        <w:t xml:space="preserve"> concerns in a systematic and inclusive way; </w:t>
      </w:r>
    </w:p>
    <w:p w14:paraId="4CA3E0BE" w14:textId="53C73BB1" w:rsidR="0054052C" w:rsidRDefault="006979A7" w:rsidP="00255761">
      <w:pPr>
        <w:pStyle w:val="ListParagraph"/>
        <w:numPr>
          <w:ilvl w:val="0"/>
          <w:numId w:val="2"/>
        </w:numPr>
      </w:pPr>
      <w:r>
        <w:t>facilitate appropriate follow-up</w:t>
      </w:r>
      <w:r w:rsidR="0054052C">
        <w:t xml:space="preserve"> on the</w:t>
      </w:r>
      <w:r>
        <w:t xml:space="preserve"> efforts to address the concerns</w:t>
      </w:r>
      <w:r w:rsidR="009A0420">
        <w:t xml:space="preserve">; and </w:t>
      </w:r>
    </w:p>
    <w:p w14:paraId="6F042A1A" w14:textId="5ABF509D" w:rsidR="009A0420" w:rsidRDefault="009A0420" w:rsidP="009A0420">
      <w:pPr>
        <w:pStyle w:val="ListParagraph"/>
        <w:numPr>
          <w:ilvl w:val="0"/>
          <w:numId w:val="2"/>
        </w:numPr>
      </w:pPr>
      <w:r>
        <w:t>prioritize areas that are challenges to faculty well-being, productivity, and satisfaction.</w:t>
      </w:r>
    </w:p>
    <w:p w14:paraId="2CB0109A" w14:textId="77777777" w:rsidR="009A0420" w:rsidRDefault="009A0420" w:rsidP="00012E69">
      <w:pPr>
        <w:pStyle w:val="ListParagraph"/>
        <w:ind w:left="1440"/>
      </w:pPr>
    </w:p>
    <w:p w14:paraId="20A1C998" w14:textId="77777777" w:rsidR="006979A7" w:rsidRDefault="006979A7" w:rsidP="006979A7">
      <w:pPr>
        <w:pStyle w:val="ListParagraph"/>
      </w:pPr>
    </w:p>
    <w:p w14:paraId="332A9BB1" w14:textId="52A039E2" w:rsidR="007048AF" w:rsidRDefault="735DFDB7" w:rsidP="006979A7">
      <w:pPr>
        <w:pStyle w:val="ListParagraph"/>
      </w:pPr>
      <w:r>
        <w:t>For (</w:t>
      </w:r>
      <w:r w:rsidR="7C03C8D6">
        <w:t>a</w:t>
      </w:r>
      <w:r>
        <w:t xml:space="preserve">) this should include </w:t>
      </w:r>
      <w:r w:rsidR="59D19784">
        <w:t xml:space="preserve">centrally funded </w:t>
      </w:r>
      <w:r>
        <w:t>survey</w:t>
      </w:r>
      <w:r w:rsidR="78E37E7A">
        <w:t>s</w:t>
      </w:r>
      <w:r>
        <w:t>/breakout groups, salary reviews of faculty and staff, etc. at regular interval</w:t>
      </w:r>
      <w:r w:rsidR="78E37E7A">
        <w:t>s</w:t>
      </w:r>
      <w:r>
        <w:t xml:space="preserve"> such as during</w:t>
      </w:r>
      <w:r w:rsidR="6D4E342A">
        <w:t xml:space="preserve"> </w:t>
      </w:r>
      <w:r>
        <w:t>the 7-year Graduate School review</w:t>
      </w:r>
      <w:r w:rsidR="6D4E342A">
        <w:t>s</w:t>
      </w:r>
      <w:r>
        <w:t xml:space="preserve">. </w:t>
      </w:r>
      <w:r w:rsidR="61698351">
        <w:t xml:space="preserve"> </w:t>
      </w:r>
      <w:r>
        <w:t>Additional specialized survey instruments when problems are suspected should also be provided (through HR, EDI office, etc.). Support for assessing these results should also be included.</w:t>
      </w:r>
    </w:p>
    <w:p w14:paraId="45F1AD05" w14:textId="2DBC7D95" w:rsidR="0054052C" w:rsidRDefault="0054052C" w:rsidP="006979A7">
      <w:pPr>
        <w:pStyle w:val="ListParagraph"/>
      </w:pPr>
      <w:r>
        <w:t xml:space="preserve"> </w:t>
      </w:r>
    </w:p>
    <w:p w14:paraId="6387640B" w14:textId="03F2709A" w:rsidR="0054052C" w:rsidRDefault="0054052C" w:rsidP="007048AF">
      <w:pPr>
        <w:pStyle w:val="ListParagraph"/>
      </w:pPr>
      <w:r>
        <w:t>For (</w:t>
      </w:r>
      <w:r w:rsidR="007048AF">
        <w:t>b</w:t>
      </w:r>
      <w:r>
        <w:t xml:space="preserve">) the </w:t>
      </w:r>
      <w:r w:rsidR="00E75E91">
        <w:t>central administration</w:t>
      </w:r>
      <w:r>
        <w:t xml:space="preserve"> should provide professionals (through HR, EDI, OEO, etc.) to help guide/coach </w:t>
      </w:r>
      <w:r w:rsidR="00D61D1B">
        <w:t xml:space="preserve">college and department </w:t>
      </w:r>
      <w:r>
        <w:t>administrators</w:t>
      </w:r>
      <w:r w:rsidR="00D61D1B">
        <w:t>.</w:t>
      </w:r>
      <w:r>
        <w:t xml:space="preserve"> There could be several "toolkits" for departmental cultural improvement. An individual administrator cannot be expected to be an expert on how to manage institutional change within their units, so the U should provide professional support for this.</w:t>
      </w:r>
    </w:p>
    <w:p w14:paraId="456C576A" w14:textId="77777777" w:rsidR="007048AF" w:rsidRDefault="007048AF" w:rsidP="007048AF">
      <w:pPr>
        <w:pStyle w:val="ListParagraph"/>
      </w:pPr>
    </w:p>
    <w:p w14:paraId="1ABA9EFC" w14:textId="11FACC51" w:rsidR="0054052C" w:rsidRDefault="0054052C" w:rsidP="00434AD2">
      <w:pPr>
        <w:pStyle w:val="ListParagraph"/>
      </w:pPr>
      <w:r>
        <w:t>For (</w:t>
      </w:r>
      <w:r w:rsidR="007048AF">
        <w:t>c</w:t>
      </w:r>
      <w:r>
        <w:t xml:space="preserve">) this should </w:t>
      </w:r>
      <w:r w:rsidR="00025557">
        <w:t xml:space="preserve">include </w:t>
      </w:r>
      <w:r w:rsidR="00493E29">
        <w:t>mandatory</w:t>
      </w:r>
      <w:r w:rsidR="002D25DC">
        <w:t xml:space="preserve"> </w:t>
      </w:r>
      <w:r>
        <w:t>follow</w:t>
      </w:r>
      <w:r w:rsidR="002D25DC">
        <w:t xml:space="preserve">-up and </w:t>
      </w:r>
      <w:r w:rsidR="00493E29">
        <w:t xml:space="preserve">reporting </w:t>
      </w:r>
      <w:r w:rsidR="002C259E">
        <w:t xml:space="preserve">to faculty and staff </w:t>
      </w:r>
      <w:r>
        <w:t>on the assessments</w:t>
      </w:r>
      <w:r w:rsidR="00D868E6">
        <w:t xml:space="preserve">, </w:t>
      </w:r>
      <w:r w:rsidR="002C259E">
        <w:t>recommendations</w:t>
      </w:r>
      <w:r w:rsidR="00D868E6">
        <w:t xml:space="preserve"> and changes</w:t>
      </w:r>
      <w:r w:rsidR="002C259E">
        <w:t xml:space="preserve"> </w:t>
      </w:r>
      <w:r w:rsidR="001022A2">
        <w:t>generated from</w:t>
      </w:r>
      <w:r>
        <w:t xml:space="preserve"> (</w:t>
      </w:r>
      <w:r w:rsidR="007048AF">
        <w:t>a</w:t>
      </w:r>
      <w:r>
        <w:t>)</w:t>
      </w:r>
      <w:r w:rsidR="002C259E">
        <w:t xml:space="preserve"> </w:t>
      </w:r>
      <w:r w:rsidR="007048AF">
        <w:t>&amp; (b)</w:t>
      </w:r>
      <w:r w:rsidR="001022A2">
        <w:t xml:space="preserve">. </w:t>
      </w:r>
    </w:p>
    <w:p w14:paraId="5D7CE99C" w14:textId="6C789FBD" w:rsidR="009A0420" w:rsidRDefault="009A0420" w:rsidP="00434AD2">
      <w:pPr>
        <w:pStyle w:val="ListParagraph"/>
      </w:pPr>
    </w:p>
    <w:p w14:paraId="6A950154" w14:textId="07A0F0AD" w:rsidR="009A0420" w:rsidRDefault="23195644" w:rsidP="00434AD2">
      <w:pPr>
        <w:pStyle w:val="ListParagraph"/>
      </w:pPr>
      <w:r>
        <w:t>For (d)</w:t>
      </w:r>
      <w:r w:rsidR="7E2037F3">
        <w:t xml:space="preserve"> this includes the</w:t>
      </w:r>
      <w:r w:rsidR="6542AE59">
        <w:t xml:space="preserve"> need for consistent and concerted actions that </w:t>
      </w:r>
      <w:r w:rsidR="7E2037F3">
        <w:t>recogn</w:t>
      </w:r>
      <w:r w:rsidR="6542AE59">
        <w:t>ize</w:t>
      </w:r>
      <w:r w:rsidR="63593E5E">
        <w:t xml:space="preserve"> and reward </w:t>
      </w:r>
      <w:r w:rsidR="7E2037F3">
        <w:t xml:space="preserve">faculty </w:t>
      </w:r>
      <w:r w:rsidR="63593E5E">
        <w:t xml:space="preserve">for </w:t>
      </w:r>
      <w:r w:rsidR="7E2037F3">
        <w:t xml:space="preserve">their engagement within and outside the University, both of </w:t>
      </w:r>
      <w:r w:rsidR="63593E5E">
        <w:t xml:space="preserve">which are </w:t>
      </w:r>
      <w:r w:rsidR="7E2037F3">
        <w:t>essential to achieving the Top 10 Public University status of the Universit</w:t>
      </w:r>
      <w:r w:rsidR="109ED8EB">
        <w:t>y</w:t>
      </w:r>
      <w:r w:rsidR="7E2037F3">
        <w:t xml:space="preserve">.  </w:t>
      </w:r>
    </w:p>
    <w:p w14:paraId="5B26C4B3" w14:textId="77777777" w:rsidR="00434AD2" w:rsidRDefault="00434AD2" w:rsidP="00434AD2">
      <w:pPr>
        <w:pStyle w:val="ListParagraph"/>
      </w:pPr>
    </w:p>
    <w:p w14:paraId="21CCC59F" w14:textId="6F419972" w:rsidR="00434AD2" w:rsidRDefault="5B71CFD1" w:rsidP="00040539">
      <w:pPr>
        <w:pStyle w:val="ListParagraph"/>
        <w:numPr>
          <w:ilvl w:val="0"/>
          <w:numId w:val="1"/>
        </w:numPr>
      </w:pPr>
      <w:r>
        <w:t>Deans and/or department chairs should attempt to identify and prioritize what matters most to the faculty in their relevant academic unit, utilizing Deliverable Two above as a starting point of discussion.</w:t>
      </w:r>
      <w:r w:rsidR="10194789">
        <w:t xml:space="preserve">  This information should be communicated to </w:t>
      </w:r>
      <w:r w:rsidR="48865974">
        <w:t>the relevant senior vice-presid</w:t>
      </w:r>
      <w:r w:rsidR="6937B7BA">
        <w:t>ents.</w:t>
      </w:r>
      <w:r w:rsidR="48865974">
        <w:t xml:space="preserve"> </w:t>
      </w:r>
    </w:p>
    <w:p w14:paraId="53C4573A" w14:textId="77777777" w:rsidR="003E5B40" w:rsidRDefault="003E5B40" w:rsidP="003E5B40">
      <w:pPr>
        <w:pStyle w:val="ListParagraph"/>
      </w:pPr>
    </w:p>
    <w:p w14:paraId="18FF95E5" w14:textId="06D1BE09" w:rsidR="00CE100F" w:rsidRDefault="05ED5CDF" w:rsidP="00CE100F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The President and the two-senior vice-presidents should consider and utilize the attributes/characteristics listed in Deliverable Three in developing </w:t>
      </w:r>
      <w:r w:rsidR="1EB61CE8">
        <w:t xml:space="preserve">their </w:t>
      </w:r>
      <w:r>
        <w:t>strategy on how best to achieve the goal of becoming a Top 10 Public University in terms of societal impact.</w:t>
      </w:r>
    </w:p>
    <w:p w14:paraId="7D0283E8" w14:textId="77777777" w:rsidR="00CE100F" w:rsidRDefault="00CE100F" w:rsidP="00CE100F">
      <w:pPr>
        <w:pStyle w:val="ListParagraph"/>
      </w:pPr>
    </w:p>
    <w:p w14:paraId="09EDDBDD" w14:textId="77777777" w:rsidR="00E17F05" w:rsidRDefault="5B71CFD1" w:rsidP="00E17F05">
      <w:pPr>
        <w:pStyle w:val="ListParagraph"/>
        <w:numPr>
          <w:ilvl w:val="0"/>
          <w:numId w:val="1"/>
        </w:numPr>
        <w:spacing w:line="240" w:lineRule="auto"/>
      </w:pPr>
      <w:r>
        <w:t xml:space="preserve">Next year’s SACUSP Committee should continue to </w:t>
      </w:r>
      <w:r w:rsidR="3A413980">
        <w:t xml:space="preserve">(a) </w:t>
      </w:r>
      <w:r w:rsidR="368CAB23">
        <w:t xml:space="preserve">provide </w:t>
      </w:r>
      <w:r>
        <w:t>input to the Presid</w:t>
      </w:r>
      <w:r w:rsidR="722FC68C">
        <w:t>e</w:t>
      </w:r>
      <w:r>
        <w:t>n</w:t>
      </w:r>
      <w:r w:rsidR="722FC68C">
        <w:t>t</w:t>
      </w:r>
      <w:r>
        <w:t xml:space="preserve"> and the </w:t>
      </w:r>
      <w:r w:rsidR="722FC68C">
        <w:t xml:space="preserve">two senior vice presidents on </w:t>
      </w:r>
      <w:r w:rsidR="7634CB8D">
        <w:t>new initiatives to</w:t>
      </w:r>
      <w:r w:rsidR="57DE7CBB">
        <w:t xml:space="preserve"> achieve the </w:t>
      </w:r>
      <w:r w:rsidR="4F5D7545">
        <w:t xml:space="preserve">desired </w:t>
      </w:r>
      <w:r w:rsidR="57DE7CBB">
        <w:t xml:space="preserve">Top 10 </w:t>
      </w:r>
      <w:r w:rsidR="4F5D7545">
        <w:t xml:space="preserve">status and </w:t>
      </w:r>
      <w:r w:rsidR="3A413980">
        <w:t xml:space="preserve">(b) </w:t>
      </w:r>
      <w:r w:rsidR="368CAB23">
        <w:t xml:space="preserve">provide </w:t>
      </w:r>
      <w:r w:rsidR="3A413980">
        <w:t xml:space="preserve">feedback on existing </w:t>
      </w:r>
      <w:r w:rsidR="250A0524">
        <w:t>effo</w:t>
      </w:r>
      <w:r w:rsidR="564D04A7">
        <w:t>rts.</w:t>
      </w:r>
    </w:p>
    <w:p w14:paraId="05185C7E" w14:textId="77777777" w:rsidR="00E17F05" w:rsidRPr="00E17F05" w:rsidRDefault="00E17F05" w:rsidP="00E17F05">
      <w:pPr>
        <w:pStyle w:val="ListParagraph"/>
        <w:rPr>
          <w:b/>
          <w:bCs/>
        </w:rPr>
      </w:pPr>
    </w:p>
    <w:p w14:paraId="09C3CC93" w14:textId="65FF3053" w:rsidR="00BE2101" w:rsidRPr="00E17F05" w:rsidRDefault="00BE2101" w:rsidP="00E17F05">
      <w:pPr>
        <w:pStyle w:val="ListParagraph"/>
        <w:spacing w:line="240" w:lineRule="auto"/>
        <w:ind w:left="0"/>
      </w:pPr>
      <w:r w:rsidRPr="00E17F05">
        <w:rPr>
          <w:b/>
          <w:bCs/>
        </w:rPr>
        <w:t>RESPECTFULLY SUBMITTED</w:t>
      </w:r>
    </w:p>
    <w:p w14:paraId="0AEA6579" w14:textId="77777777" w:rsidR="00BE2101" w:rsidRDefault="00BE2101" w:rsidP="009F0E52">
      <w:pPr>
        <w:spacing w:after="0"/>
      </w:pPr>
    </w:p>
    <w:p w14:paraId="1788671A" w14:textId="378BD801" w:rsidR="009F0E52" w:rsidRDefault="009F0E52" w:rsidP="009F0E52">
      <w:pPr>
        <w:spacing w:after="0"/>
      </w:pPr>
      <w:r>
        <w:t>Randy Dryer, Chair (Law &amp; Honors)</w:t>
      </w:r>
    </w:p>
    <w:p w14:paraId="66E80D83" w14:textId="77777777" w:rsidR="009F0E52" w:rsidRDefault="009F0E52" w:rsidP="009F0E52">
      <w:pPr>
        <w:spacing w:after="0"/>
      </w:pPr>
      <w:r>
        <w:t>Rohit Aggarwal (Business)</w:t>
      </w:r>
    </w:p>
    <w:p w14:paraId="6F5B35DA" w14:textId="77777777" w:rsidR="009F0E52" w:rsidRDefault="009F0E52" w:rsidP="009F0E52">
      <w:pPr>
        <w:spacing w:after="0"/>
      </w:pPr>
      <w:r>
        <w:t>Teneille Brown (Law)</w:t>
      </w:r>
    </w:p>
    <w:p w14:paraId="192DCF2E" w14:textId="77777777" w:rsidR="009F0E52" w:rsidRDefault="009F0E52" w:rsidP="009F0E52">
      <w:pPr>
        <w:spacing w:after="0"/>
      </w:pPr>
      <w:r>
        <w:t>Thomas Cheatham (Pharmacy)</w:t>
      </w:r>
    </w:p>
    <w:p w14:paraId="0D71C93E" w14:textId="77777777" w:rsidR="009F0E52" w:rsidRDefault="009F0E52" w:rsidP="009F0E52">
      <w:pPr>
        <w:spacing w:after="0"/>
      </w:pPr>
      <w:r>
        <w:t>John Davis (Education)</w:t>
      </w:r>
    </w:p>
    <w:p w14:paraId="61420578" w14:textId="77777777" w:rsidR="009F0E52" w:rsidRDefault="009F0E52" w:rsidP="009F0E52">
      <w:pPr>
        <w:spacing w:after="0"/>
      </w:pPr>
      <w:r>
        <w:t>Linda Edelman (Nursing)</w:t>
      </w:r>
    </w:p>
    <w:p w14:paraId="3CD8C468" w14:textId="77777777" w:rsidR="009F0E52" w:rsidRDefault="009F0E52" w:rsidP="009F0E52">
      <w:pPr>
        <w:spacing w:after="0"/>
      </w:pPr>
      <w:r>
        <w:t>Diego Fernandez (Mines &amp; Earth Sciences)</w:t>
      </w:r>
    </w:p>
    <w:p w14:paraId="62F38E44" w14:textId="77777777" w:rsidR="009F0E52" w:rsidRDefault="009F0E52" w:rsidP="009F0E52">
      <w:pPr>
        <w:spacing w:after="0"/>
      </w:pPr>
      <w:r>
        <w:t>Cindy Furse (Engineering)</w:t>
      </w:r>
    </w:p>
    <w:p w14:paraId="34A5A14B" w14:textId="77777777" w:rsidR="009F0E52" w:rsidRDefault="009F0E52" w:rsidP="009F0E52">
      <w:pPr>
        <w:spacing w:after="0"/>
      </w:pPr>
      <w:r>
        <w:t>Kevin Hanson (Fine Arts)</w:t>
      </w:r>
    </w:p>
    <w:p w14:paraId="512984E0" w14:textId="77777777" w:rsidR="009F0E52" w:rsidRDefault="009F0E52" w:rsidP="009F0E52">
      <w:pPr>
        <w:spacing w:after="0"/>
      </w:pPr>
      <w:r>
        <w:t>Janet Lindsley (Medicine, Basic Sciences)</w:t>
      </w:r>
    </w:p>
    <w:p w14:paraId="40DB5BEB" w14:textId="77777777" w:rsidR="009F0E52" w:rsidRDefault="009F0E52" w:rsidP="009F0E52">
      <w:pPr>
        <w:spacing w:after="0"/>
      </w:pPr>
      <w:r>
        <w:t>Wanda Pillow (Cultural &amp; Social Transformation)</w:t>
      </w:r>
    </w:p>
    <w:p w14:paraId="3A621858" w14:textId="77777777" w:rsidR="009F0E52" w:rsidRDefault="009F0E52" w:rsidP="009F0E52">
      <w:pPr>
        <w:spacing w:after="0"/>
      </w:pPr>
      <w:r>
        <w:t>Thomas Richmond (Science)</w:t>
      </w:r>
    </w:p>
    <w:p w14:paraId="604CB6DE" w14:textId="77777777" w:rsidR="009F0E52" w:rsidRDefault="009F0E52" w:rsidP="009F0E52">
      <w:pPr>
        <w:spacing w:after="0"/>
      </w:pPr>
      <w:r>
        <w:t>Michael Varner (Medicine, Clinical)</w:t>
      </w:r>
    </w:p>
    <w:p w14:paraId="3EB52224" w14:textId="6EAD993B" w:rsidR="000501B7" w:rsidRDefault="00C72D66" w:rsidP="009F0E52">
      <w:pPr>
        <w:spacing w:after="0"/>
      </w:pPr>
      <w:r>
        <w:t>Christy Porucznik (Senate President, ex officio)</w:t>
      </w:r>
    </w:p>
    <w:p w14:paraId="2AB6EABF" w14:textId="460B01A7" w:rsidR="00C7014B" w:rsidRDefault="00C7014B" w:rsidP="009F0E52">
      <w:pPr>
        <w:spacing w:after="0"/>
      </w:pPr>
      <w:r>
        <w:t>Sonia Salari (Senate President-elect, ex officio)</w:t>
      </w:r>
    </w:p>
    <w:p w14:paraId="51F1EEFA" w14:textId="0F550657" w:rsidR="0963349E" w:rsidRDefault="0963349E" w:rsidP="0963349E">
      <w:pPr>
        <w:spacing w:after="0"/>
      </w:pPr>
    </w:p>
    <w:p w14:paraId="37AE7861" w14:textId="76753C79" w:rsidR="0963349E" w:rsidRDefault="0963349E" w:rsidP="0963349E">
      <w:pPr>
        <w:spacing w:after="0"/>
      </w:pPr>
    </w:p>
    <w:p w14:paraId="296BF66D" w14:textId="50505CFB" w:rsidR="0963349E" w:rsidRDefault="05ED5CDF" w:rsidP="0963349E">
      <w:pPr>
        <w:spacing w:after="0"/>
        <w:ind w:firstLine="720"/>
      </w:pPr>
      <w:r w:rsidRPr="35958654">
        <w:rPr>
          <w:b/>
          <w:bCs/>
        </w:rPr>
        <w:t>Appendix A:</w:t>
      </w:r>
      <w:r>
        <w:t xml:space="preserve"> The CUTE Survey summary results</w:t>
      </w:r>
    </w:p>
    <w:p w14:paraId="3160F004" w14:textId="2C6DFEB4" w:rsidR="0963349E" w:rsidRDefault="05ED5CDF" w:rsidP="0963349E">
      <w:pPr>
        <w:spacing w:after="0"/>
        <w:ind w:firstLine="720"/>
      </w:pPr>
      <w:r w:rsidRPr="35958654">
        <w:rPr>
          <w:b/>
          <w:bCs/>
        </w:rPr>
        <w:t>Appendix B:</w:t>
      </w:r>
      <w:r>
        <w:t xml:space="preserve"> The Waggl Survey summary results</w:t>
      </w:r>
    </w:p>
    <w:p w14:paraId="68F6D238" w14:textId="392DFBE8" w:rsidR="0963349E" w:rsidRDefault="05ED5CDF" w:rsidP="0963349E">
      <w:pPr>
        <w:spacing w:after="0"/>
        <w:ind w:firstLine="720"/>
      </w:pPr>
      <w:r w:rsidRPr="35958654">
        <w:rPr>
          <w:b/>
          <w:bCs/>
        </w:rPr>
        <w:t>Appendix C:</w:t>
      </w:r>
      <w:r>
        <w:t xml:space="preserve"> The SACUSP Faculty Needs Survey results</w:t>
      </w:r>
    </w:p>
    <w:p w14:paraId="16DFE896" w14:textId="2B9C6A18" w:rsidR="35958654" w:rsidRDefault="35958654" w:rsidP="35958654">
      <w:pPr>
        <w:spacing w:after="0"/>
        <w:ind w:firstLine="720"/>
      </w:pPr>
      <w:r w:rsidRPr="35958654">
        <w:rPr>
          <w:b/>
          <w:bCs/>
        </w:rPr>
        <w:t>Appendix D:</w:t>
      </w:r>
      <w:r>
        <w:t xml:space="preserve"> What matters most to faculty</w:t>
      </w:r>
    </w:p>
    <w:p w14:paraId="0AD1FB3D" w14:textId="6E3C6FCA" w:rsidR="35958654" w:rsidRDefault="35958654" w:rsidP="35958654">
      <w:pPr>
        <w:spacing w:after="0"/>
        <w:ind w:firstLine="720"/>
      </w:pPr>
      <w:r w:rsidRPr="35958654">
        <w:rPr>
          <w:b/>
          <w:bCs/>
        </w:rPr>
        <w:t>Appendix E:</w:t>
      </w:r>
      <w:r>
        <w:t xml:space="preserve"> Attributes/characteristics of a highly regarded faculty</w:t>
      </w:r>
    </w:p>
    <w:p w14:paraId="7A1046C0" w14:textId="77777777" w:rsidR="009F0E52" w:rsidRDefault="009F0E52" w:rsidP="009F0E52">
      <w:pPr>
        <w:spacing w:after="0"/>
      </w:pPr>
    </w:p>
    <w:p w14:paraId="250178A9" w14:textId="77777777" w:rsidR="009F0E52" w:rsidRDefault="009F0E52"/>
    <w:sectPr w:rsidR="009F0E5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E289" w14:textId="77777777" w:rsidR="00A04047" w:rsidRDefault="00A04047" w:rsidP="005415C6">
      <w:pPr>
        <w:spacing w:after="0" w:line="240" w:lineRule="auto"/>
      </w:pPr>
      <w:r>
        <w:separator/>
      </w:r>
    </w:p>
  </w:endnote>
  <w:endnote w:type="continuationSeparator" w:id="0">
    <w:p w14:paraId="7DF2F2EE" w14:textId="77777777" w:rsidR="00A04047" w:rsidRDefault="00A04047" w:rsidP="005415C6">
      <w:pPr>
        <w:spacing w:after="0" w:line="240" w:lineRule="auto"/>
      </w:pPr>
      <w:r>
        <w:continuationSeparator/>
      </w:r>
    </w:p>
  </w:endnote>
  <w:endnote w:type="continuationNotice" w:id="1">
    <w:p w14:paraId="0129EA26" w14:textId="77777777" w:rsidR="00A04047" w:rsidRDefault="00A04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754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F467D" w14:textId="2ECC13E5" w:rsidR="009A2857" w:rsidRDefault="009A2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46754" w14:textId="77777777" w:rsidR="005415C6" w:rsidRDefault="00541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2A0F" w14:textId="77777777" w:rsidR="00A04047" w:rsidRDefault="00A04047" w:rsidP="005415C6">
      <w:pPr>
        <w:spacing w:after="0" w:line="240" w:lineRule="auto"/>
      </w:pPr>
      <w:r>
        <w:separator/>
      </w:r>
    </w:p>
  </w:footnote>
  <w:footnote w:type="continuationSeparator" w:id="0">
    <w:p w14:paraId="22CDD33C" w14:textId="77777777" w:rsidR="00A04047" w:rsidRDefault="00A04047" w:rsidP="005415C6">
      <w:pPr>
        <w:spacing w:after="0" w:line="240" w:lineRule="auto"/>
      </w:pPr>
      <w:r>
        <w:continuationSeparator/>
      </w:r>
    </w:p>
  </w:footnote>
  <w:footnote w:type="continuationNotice" w:id="1">
    <w:p w14:paraId="5F7DC8A7" w14:textId="77777777" w:rsidR="00A04047" w:rsidRDefault="00A04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83FD" w14:textId="2DFF4FDE" w:rsidR="00D25480" w:rsidRDefault="00D2548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tyw96dKPCarwI" int2:id="6RgIvQYZ">
      <int2:state int2:value="Rejected" int2:type="AugLoop_Text_Critique"/>
    </int2:textHash>
    <int2:textHash int2:hashCode="IK51sFBdkvgsl0" int2:id="G7tpK9FP">
      <int2:state int2:value="Rejected" int2:type="AugLoop_Text_Critique"/>
    </int2:textHash>
    <int2:bookmark int2:bookmarkName="_Int_tZ4DLJsk" int2:invalidationBookmarkName="" int2:hashCode="ctyw96dKPCarwI" int2:id="60q1Hp1F">
      <int2:state int2:value="Rejected" int2:type="LegacyProofing"/>
    </int2:bookmark>
    <int2:bookmark int2:bookmarkName="_Int_iHMYfK1s" int2:invalidationBookmarkName="" int2:hashCode="kZxoz3K+edWDUc" int2:id="BIq7ZbMR">
      <int2:state int2:value="Rejected" int2:type="LegacyProofing"/>
    </int2:bookmark>
    <int2:bookmark int2:bookmarkName="_Int_n9Qq3BHt" int2:invalidationBookmarkName="" int2:hashCode="0CYroja0MNWdnJ" int2:id="GiJmKUfy">
      <int2:state int2:value="Rejected" int2:type="LegacyProofing"/>
    </int2:bookmark>
    <int2:bookmark int2:bookmarkName="_Int_2xrA8dSX" int2:invalidationBookmarkName="" int2:hashCode="+PlEkd+/MY3vO2" int2:id="M75V3ArF">
      <int2:state int2:value="Rejected" int2:type="LegacyProofing"/>
    </int2:bookmark>
    <int2:bookmark int2:bookmarkName="_Int_f0n3VYtW" int2:invalidationBookmarkName="" int2:hashCode="tX8g3l9imMl+yk" int2:id="S8A9eo1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5396"/>
    <w:multiLevelType w:val="hybridMultilevel"/>
    <w:tmpl w:val="22EC1E30"/>
    <w:lvl w:ilvl="0" w:tplc="C7DCDC3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E5059"/>
    <w:multiLevelType w:val="hybridMultilevel"/>
    <w:tmpl w:val="C4D6F8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A8622F"/>
    <w:multiLevelType w:val="hybridMultilevel"/>
    <w:tmpl w:val="E61E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7113"/>
    <w:multiLevelType w:val="hybridMultilevel"/>
    <w:tmpl w:val="867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004783">
    <w:abstractNumId w:val="2"/>
  </w:num>
  <w:num w:numId="2" w16cid:durableId="557008902">
    <w:abstractNumId w:val="1"/>
  </w:num>
  <w:num w:numId="3" w16cid:durableId="1490516608">
    <w:abstractNumId w:val="0"/>
  </w:num>
  <w:num w:numId="4" w16cid:durableId="817847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D1"/>
    <w:rsid w:val="00000623"/>
    <w:rsid w:val="00000A13"/>
    <w:rsid w:val="00001BC8"/>
    <w:rsid w:val="00006CCA"/>
    <w:rsid w:val="00011295"/>
    <w:rsid w:val="00012E69"/>
    <w:rsid w:val="00021804"/>
    <w:rsid w:val="0002353F"/>
    <w:rsid w:val="00023FEC"/>
    <w:rsid w:val="000245B1"/>
    <w:rsid w:val="00025557"/>
    <w:rsid w:val="00034C96"/>
    <w:rsid w:val="000366B9"/>
    <w:rsid w:val="00036A21"/>
    <w:rsid w:val="000373DB"/>
    <w:rsid w:val="00040539"/>
    <w:rsid w:val="000416FD"/>
    <w:rsid w:val="00042632"/>
    <w:rsid w:val="0004624E"/>
    <w:rsid w:val="000501B7"/>
    <w:rsid w:val="00054E1C"/>
    <w:rsid w:val="00061136"/>
    <w:rsid w:val="00064E6F"/>
    <w:rsid w:val="00067CC1"/>
    <w:rsid w:val="0007353F"/>
    <w:rsid w:val="00076445"/>
    <w:rsid w:val="00081861"/>
    <w:rsid w:val="000850CC"/>
    <w:rsid w:val="00085BFC"/>
    <w:rsid w:val="000904FF"/>
    <w:rsid w:val="00092350"/>
    <w:rsid w:val="0009793B"/>
    <w:rsid w:val="000A1AEB"/>
    <w:rsid w:val="000A6A7B"/>
    <w:rsid w:val="000B12BF"/>
    <w:rsid w:val="000C0C78"/>
    <w:rsid w:val="000C1812"/>
    <w:rsid w:val="000C4F0B"/>
    <w:rsid w:val="000D1D75"/>
    <w:rsid w:val="000D33A0"/>
    <w:rsid w:val="000D3DAE"/>
    <w:rsid w:val="000D44AD"/>
    <w:rsid w:val="000D76F8"/>
    <w:rsid w:val="000D8830"/>
    <w:rsid w:val="000E59BD"/>
    <w:rsid w:val="000F3839"/>
    <w:rsid w:val="000F602D"/>
    <w:rsid w:val="001022A2"/>
    <w:rsid w:val="001076A6"/>
    <w:rsid w:val="00115668"/>
    <w:rsid w:val="00120DD6"/>
    <w:rsid w:val="00125ADD"/>
    <w:rsid w:val="00125E92"/>
    <w:rsid w:val="00126EEE"/>
    <w:rsid w:val="001278DA"/>
    <w:rsid w:val="001308FD"/>
    <w:rsid w:val="0014034C"/>
    <w:rsid w:val="00144F21"/>
    <w:rsid w:val="0015209F"/>
    <w:rsid w:val="00161344"/>
    <w:rsid w:val="00167F9B"/>
    <w:rsid w:val="00175BAB"/>
    <w:rsid w:val="0019111D"/>
    <w:rsid w:val="001A3500"/>
    <w:rsid w:val="001C08E9"/>
    <w:rsid w:val="001C1955"/>
    <w:rsid w:val="001D29B5"/>
    <w:rsid w:val="001E0639"/>
    <w:rsid w:val="001E4DFE"/>
    <w:rsid w:val="001E6E19"/>
    <w:rsid w:val="001F0924"/>
    <w:rsid w:val="00202C2D"/>
    <w:rsid w:val="0020345F"/>
    <w:rsid w:val="00214B7D"/>
    <w:rsid w:val="0022120B"/>
    <w:rsid w:val="0022301F"/>
    <w:rsid w:val="0022595C"/>
    <w:rsid w:val="002331ED"/>
    <w:rsid w:val="00241ACA"/>
    <w:rsid w:val="0024636F"/>
    <w:rsid w:val="00251496"/>
    <w:rsid w:val="00255761"/>
    <w:rsid w:val="00257FD4"/>
    <w:rsid w:val="0026101B"/>
    <w:rsid w:val="00282348"/>
    <w:rsid w:val="00282974"/>
    <w:rsid w:val="00285FEC"/>
    <w:rsid w:val="002875B5"/>
    <w:rsid w:val="00292CCC"/>
    <w:rsid w:val="002962CC"/>
    <w:rsid w:val="002A0A53"/>
    <w:rsid w:val="002B6B49"/>
    <w:rsid w:val="002C1570"/>
    <w:rsid w:val="002C259E"/>
    <w:rsid w:val="002C4758"/>
    <w:rsid w:val="002C47B1"/>
    <w:rsid w:val="002D25DC"/>
    <w:rsid w:val="002D28D6"/>
    <w:rsid w:val="002D3079"/>
    <w:rsid w:val="002E059E"/>
    <w:rsid w:val="002E3AEB"/>
    <w:rsid w:val="002F4CE4"/>
    <w:rsid w:val="002F54D6"/>
    <w:rsid w:val="00313B44"/>
    <w:rsid w:val="0031772D"/>
    <w:rsid w:val="00321E81"/>
    <w:rsid w:val="00325F07"/>
    <w:rsid w:val="00334E1D"/>
    <w:rsid w:val="00336288"/>
    <w:rsid w:val="0033645C"/>
    <w:rsid w:val="00351CCD"/>
    <w:rsid w:val="00352B57"/>
    <w:rsid w:val="00360998"/>
    <w:rsid w:val="003622A9"/>
    <w:rsid w:val="0036265E"/>
    <w:rsid w:val="00366743"/>
    <w:rsid w:val="0037668F"/>
    <w:rsid w:val="003811DA"/>
    <w:rsid w:val="00383B31"/>
    <w:rsid w:val="0038769A"/>
    <w:rsid w:val="00390AD1"/>
    <w:rsid w:val="00394A8C"/>
    <w:rsid w:val="003A6CF4"/>
    <w:rsid w:val="003B0C16"/>
    <w:rsid w:val="003B11E3"/>
    <w:rsid w:val="003B5762"/>
    <w:rsid w:val="003B58FA"/>
    <w:rsid w:val="003C3078"/>
    <w:rsid w:val="003C3558"/>
    <w:rsid w:val="003C5A5B"/>
    <w:rsid w:val="003C5F22"/>
    <w:rsid w:val="003C6C4B"/>
    <w:rsid w:val="003C7061"/>
    <w:rsid w:val="003D17AB"/>
    <w:rsid w:val="003E5B40"/>
    <w:rsid w:val="003E7D01"/>
    <w:rsid w:val="003F740E"/>
    <w:rsid w:val="00400986"/>
    <w:rsid w:val="00403812"/>
    <w:rsid w:val="00404347"/>
    <w:rsid w:val="00410BF3"/>
    <w:rsid w:val="00413CAE"/>
    <w:rsid w:val="00415ACA"/>
    <w:rsid w:val="0041692E"/>
    <w:rsid w:val="00424EB3"/>
    <w:rsid w:val="0043097D"/>
    <w:rsid w:val="004342A5"/>
    <w:rsid w:val="00434AD2"/>
    <w:rsid w:val="00435CFE"/>
    <w:rsid w:val="00437B3F"/>
    <w:rsid w:val="00441CB4"/>
    <w:rsid w:val="004640E7"/>
    <w:rsid w:val="00467977"/>
    <w:rsid w:val="0047006F"/>
    <w:rsid w:val="004712DC"/>
    <w:rsid w:val="00474D12"/>
    <w:rsid w:val="004755B3"/>
    <w:rsid w:val="004933B6"/>
    <w:rsid w:val="00493E29"/>
    <w:rsid w:val="0049439E"/>
    <w:rsid w:val="0049668A"/>
    <w:rsid w:val="004A06AE"/>
    <w:rsid w:val="004A1F02"/>
    <w:rsid w:val="004A256C"/>
    <w:rsid w:val="004A5403"/>
    <w:rsid w:val="004B19F0"/>
    <w:rsid w:val="004B3360"/>
    <w:rsid w:val="004B39BD"/>
    <w:rsid w:val="004B54CB"/>
    <w:rsid w:val="004C17FD"/>
    <w:rsid w:val="004C1D6C"/>
    <w:rsid w:val="004C5B69"/>
    <w:rsid w:val="004D2B81"/>
    <w:rsid w:val="004D6A2C"/>
    <w:rsid w:val="004D6F75"/>
    <w:rsid w:val="004E2972"/>
    <w:rsid w:val="004E658A"/>
    <w:rsid w:val="004F1BFA"/>
    <w:rsid w:val="004F2CC6"/>
    <w:rsid w:val="0051021E"/>
    <w:rsid w:val="00511611"/>
    <w:rsid w:val="005143D8"/>
    <w:rsid w:val="0052791E"/>
    <w:rsid w:val="00532B62"/>
    <w:rsid w:val="005338F3"/>
    <w:rsid w:val="00533926"/>
    <w:rsid w:val="0054052C"/>
    <w:rsid w:val="00540C5D"/>
    <w:rsid w:val="005415C6"/>
    <w:rsid w:val="00544F3D"/>
    <w:rsid w:val="00544FC1"/>
    <w:rsid w:val="005529D9"/>
    <w:rsid w:val="00565482"/>
    <w:rsid w:val="005670DC"/>
    <w:rsid w:val="00575AEC"/>
    <w:rsid w:val="00576EDA"/>
    <w:rsid w:val="005921EE"/>
    <w:rsid w:val="00592352"/>
    <w:rsid w:val="005A1A9F"/>
    <w:rsid w:val="005A6B36"/>
    <w:rsid w:val="005B02F3"/>
    <w:rsid w:val="005B0E2A"/>
    <w:rsid w:val="005B1B3D"/>
    <w:rsid w:val="005B1E32"/>
    <w:rsid w:val="005B582E"/>
    <w:rsid w:val="005B5DD4"/>
    <w:rsid w:val="005B7899"/>
    <w:rsid w:val="005C3DDB"/>
    <w:rsid w:val="005C556B"/>
    <w:rsid w:val="005E11DD"/>
    <w:rsid w:val="005F07F4"/>
    <w:rsid w:val="005F405A"/>
    <w:rsid w:val="00612F01"/>
    <w:rsid w:val="006159D0"/>
    <w:rsid w:val="006310B5"/>
    <w:rsid w:val="00634672"/>
    <w:rsid w:val="00644349"/>
    <w:rsid w:val="006464DA"/>
    <w:rsid w:val="00646D24"/>
    <w:rsid w:val="0064702A"/>
    <w:rsid w:val="0065476C"/>
    <w:rsid w:val="006552F1"/>
    <w:rsid w:val="00655C7C"/>
    <w:rsid w:val="00656642"/>
    <w:rsid w:val="006625E1"/>
    <w:rsid w:val="00662F7D"/>
    <w:rsid w:val="00680FB6"/>
    <w:rsid w:val="0069126E"/>
    <w:rsid w:val="006979A7"/>
    <w:rsid w:val="006B0843"/>
    <w:rsid w:val="006B7923"/>
    <w:rsid w:val="006B7B27"/>
    <w:rsid w:val="006C08FE"/>
    <w:rsid w:val="006C1A23"/>
    <w:rsid w:val="006C2967"/>
    <w:rsid w:val="006D5A1F"/>
    <w:rsid w:val="006E1128"/>
    <w:rsid w:val="006F54B5"/>
    <w:rsid w:val="00704414"/>
    <w:rsid w:val="007048AF"/>
    <w:rsid w:val="0071050D"/>
    <w:rsid w:val="007115F6"/>
    <w:rsid w:val="00711BD1"/>
    <w:rsid w:val="00713072"/>
    <w:rsid w:val="00722021"/>
    <w:rsid w:val="00725DFC"/>
    <w:rsid w:val="0073312D"/>
    <w:rsid w:val="00735AF4"/>
    <w:rsid w:val="007366C3"/>
    <w:rsid w:val="00736708"/>
    <w:rsid w:val="00736A3A"/>
    <w:rsid w:val="007401A1"/>
    <w:rsid w:val="00740AE4"/>
    <w:rsid w:val="00742DA6"/>
    <w:rsid w:val="0074466D"/>
    <w:rsid w:val="007447F5"/>
    <w:rsid w:val="00746A0B"/>
    <w:rsid w:val="00746ED9"/>
    <w:rsid w:val="00750F16"/>
    <w:rsid w:val="00752D48"/>
    <w:rsid w:val="00753003"/>
    <w:rsid w:val="00763E35"/>
    <w:rsid w:val="00767457"/>
    <w:rsid w:val="007703E7"/>
    <w:rsid w:val="00770BAC"/>
    <w:rsid w:val="007A7619"/>
    <w:rsid w:val="007C4575"/>
    <w:rsid w:val="007D52BC"/>
    <w:rsid w:val="007D5517"/>
    <w:rsid w:val="007E160B"/>
    <w:rsid w:val="007E4C88"/>
    <w:rsid w:val="007F520C"/>
    <w:rsid w:val="00801C20"/>
    <w:rsid w:val="00804564"/>
    <w:rsid w:val="00804D4A"/>
    <w:rsid w:val="00805FFB"/>
    <w:rsid w:val="00811F11"/>
    <w:rsid w:val="008141BA"/>
    <w:rsid w:val="00815416"/>
    <w:rsid w:val="00815E47"/>
    <w:rsid w:val="00816BE4"/>
    <w:rsid w:val="00827F83"/>
    <w:rsid w:val="00830FA5"/>
    <w:rsid w:val="00841B20"/>
    <w:rsid w:val="00844306"/>
    <w:rsid w:val="00847027"/>
    <w:rsid w:val="00854885"/>
    <w:rsid w:val="00863D9E"/>
    <w:rsid w:val="008711F6"/>
    <w:rsid w:val="00877D61"/>
    <w:rsid w:val="00884327"/>
    <w:rsid w:val="00884A87"/>
    <w:rsid w:val="008900A5"/>
    <w:rsid w:val="0089616D"/>
    <w:rsid w:val="008A0049"/>
    <w:rsid w:val="008A50C2"/>
    <w:rsid w:val="008B0E9A"/>
    <w:rsid w:val="008B1B9E"/>
    <w:rsid w:val="008B241E"/>
    <w:rsid w:val="008B3614"/>
    <w:rsid w:val="008B3FEA"/>
    <w:rsid w:val="008C00E6"/>
    <w:rsid w:val="008C05D6"/>
    <w:rsid w:val="008C67ED"/>
    <w:rsid w:val="008D067E"/>
    <w:rsid w:val="008E1E2F"/>
    <w:rsid w:val="008F30C3"/>
    <w:rsid w:val="008F3C7A"/>
    <w:rsid w:val="00902DA8"/>
    <w:rsid w:val="00902EB6"/>
    <w:rsid w:val="00902F73"/>
    <w:rsid w:val="00903ECB"/>
    <w:rsid w:val="009231E1"/>
    <w:rsid w:val="00924F5B"/>
    <w:rsid w:val="00927AEF"/>
    <w:rsid w:val="00927B6D"/>
    <w:rsid w:val="009747F6"/>
    <w:rsid w:val="009764E0"/>
    <w:rsid w:val="0097780B"/>
    <w:rsid w:val="00986CE2"/>
    <w:rsid w:val="00987A97"/>
    <w:rsid w:val="00992F3E"/>
    <w:rsid w:val="009A0420"/>
    <w:rsid w:val="009A1A47"/>
    <w:rsid w:val="009A2857"/>
    <w:rsid w:val="009B1F44"/>
    <w:rsid w:val="009B6F2F"/>
    <w:rsid w:val="009C3EFA"/>
    <w:rsid w:val="009C5E4B"/>
    <w:rsid w:val="009C607F"/>
    <w:rsid w:val="009D4E74"/>
    <w:rsid w:val="009D7F99"/>
    <w:rsid w:val="009F0E52"/>
    <w:rsid w:val="00A02B64"/>
    <w:rsid w:val="00A04047"/>
    <w:rsid w:val="00A104DF"/>
    <w:rsid w:val="00A2213A"/>
    <w:rsid w:val="00A22B14"/>
    <w:rsid w:val="00A23DA1"/>
    <w:rsid w:val="00A258F5"/>
    <w:rsid w:val="00A265DA"/>
    <w:rsid w:val="00A3152D"/>
    <w:rsid w:val="00A33E44"/>
    <w:rsid w:val="00A349D2"/>
    <w:rsid w:val="00A36B31"/>
    <w:rsid w:val="00A4001A"/>
    <w:rsid w:val="00A47C2C"/>
    <w:rsid w:val="00A47E28"/>
    <w:rsid w:val="00A500F0"/>
    <w:rsid w:val="00A549B2"/>
    <w:rsid w:val="00A56C79"/>
    <w:rsid w:val="00A5785B"/>
    <w:rsid w:val="00A61461"/>
    <w:rsid w:val="00A74170"/>
    <w:rsid w:val="00A8D33C"/>
    <w:rsid w:val="00A914DB"/>
    <w:rsid w:val="00A94940"/>
    <w:rsid w:val="00AA0BFC"/>
    <w:rsid w:val="00AA4343"/>
    <w:rsid w:val="00AA4DF2"/>
    <w:rsid w:val="00AB4531"/>
    <w:rsid w:val="00AC0053"/>
    <w:rsid w:val="00AC3A4B"/>
    <w:rsid w:val="00AC4D9F"/>
    <w:rsid w:val="00AC578C"/>
    <w:rsid w:val="00AD0EEA"/>
    <w:rsid w:val="00AD1F4C"/>
    <w:rsid w:val="00AD4E12"/>
    <w:rsid w:val="00AE1AE6"/>
    <w:rsid w:val="00AF36C5"/>
    <w:rsid w:val="00B00A83"/>
    <w:rsid w:val="00B02BE5"/>
    <w:rsid w:val="00B11AA3"/>
    <w:rsid w:val="00B130C8"/>
    <w:rsid w:val="00B21751"/>
    <w:rsid w:val="00B24081"/>
    <w:rsid w:val="00B24863"/>
    <w:rsid w:val="00B263CF"/>
    <w:rsid w:val="00B30474"/>
    <w:rsid w:val="00B318CB"/>
    <w:rsid w:val="00B36294"/>
    <w:rsid w:val="00B371C5"/>
    <w:rsid w:val="00B4243A"/>
    <w:rsid w:val="00B43A7D"/>
    <w:rsid w:val="00B45AEE"/>
    <w:rsid w:val="00B46758"/>
    <w:rsid w:val="00B5343F"/>
    <w:rsid w:val="00B60109"/>
    <w:rsid w:val="00B61E40"/>
    <w:rsid w:val="00B7135D"/>
    <w:rsid w:val="00B744A0"/>
    <w:rsid w:val="00B74C47"/>
    <w:rsid w:val="00B77EED"/>
    <w:rsid w:val="00B82C0B"/>
    <w:rsid w:val="00B83221"/>
    <w:rsid w:val="00B85BA1"/>
    <w:rsid w:val="00B85D5C"/>
    <w:rsid w:val="00B87FC3"/>
    <w:rsid w:val="00BA1D59"/>
    <w:rsid w:val="00BA327C"/>
    <w:rsid w:val="00BA5EA3"/>
    <w:rsid w:val="00BA61E8"/>
    <w:rsid w:val="00BB30A7"/>
    <w:rsid w:val="00BB60FD"/>
    <w:rsid w:val="00BB6B74"/>
    <w:rsid w:val="00BC400F"/>
    <w:rsid w:val="00BC72EC"/>
    <w:rsid w:val="00BD3428"/>
    <w:rsid w:val="00BD52DA"/>
    <w:rsid w:val="00BE0887"/>
    <w:rsid w:val="00BE2101"/>
    <w:rsid w:val="00BF0240"/>
    <w:rsid w:val="00BF6C72"/>
    <w:rsid w:val="00BF77FF"/>
    <w:rsid w:val="00C01224"/>
    <w:rsid w:val="00C13646"/>
    <w:rsid w:val="00C17240"/>
    <w:rsid w:val="00C25C4A"/>
    <w:rsid w:val="00C275A6"/>
    <w:rsid w:val="00C35D7E"/>
    <w:rsid w:val="00C36396"/>
    <w:rsid w:val="00C36E22"/>
    <w:rsid w:val="00C4011E"/>
    <w:rsid w:val="00C42C92"/>
    <w:rsid w:val="00C42EC5"/>
    <w:rsid w:val="00C445ED"/>
    <w:rsid w:val="00C449A9"/>
    <w:rsid w:val="00C45D74"/>
    <w:rsid w:val="00C633E4"/>
    <w:rsid w:val="00C7014B"/>
    <w:rsid w:val="00C72449"/>
    <w:rsid w:val="00C72D66"/>
    <w:rsid w:val="00C81933"/>
    <w:rsid w:val="00C90E59"/>
    <w:rsid w:val="00C927CB"/>
    <w:rsid w:val="00C94287"/>
    <w:rsid w:val="00CB01CF"/>
    <w:rsid w:val="00CB1C19"/>
    <w:rsid w:val="00CB3BD1"/>
    <w:rsid w:val="00CC334B"/>
    <w:rsid w:val="00CD10E5"/>
    <w:rsid w:val="00CE100F"/>
    <w:rsid w:val="00CF71FE"/>
    <w:rsid w:val="00D03BD1"/>
    <w:rsid w:val="00D04BF3"/>
    <w:rsid w:val="00D106B1"/>
    <w:rsid w:val="00D13AAD"/>
    <w:rsid w:val="00D13AFF"/>
    <w:rsid w:val="00D16D03"/>
    <w:rsid w:val="00D1776C"/>
    <w:rsid w:val="00D22863"/>
    <w:rsid w:val="00D23795"/>
    <w:rsid w:val="00D25480"/>
    <w:rsid w:val="00D42098"/>
    <w:rsid w:val="00D42CBC"/>
    <w:rsid w:val="00D438D4"/>
    <w:rsid w:val="00D474BF"/>
    <w:rsid w:val="00D4798F"/>
    <w:rsid w:val="00D5630F"/>
    <w:rsid w:val="00D56977"/>
    <w:rsid w:val="00D61D1B"/>
    <w:rsid w:val="00D70868"/>
    <w:rsid w:val="00D722C6"/>
    <w:rsid w:val="00D76D79"/>
    <w:rsid w:val="00D81412"/>
    <w:rsid w:val="00D85F69"/>
    <w:rsid w:val="00D868E6"/>
    <w:rsid w:val="00DA2471"/>
    <w:rsid w:val="00DA640E"/>
    <w:rsid w:val="00DB5E00"/>
    <w:rsid w:val="00DC7725"/>
    <w:rsid w:val="00DD1086"/>
    <w:rsid w:val="00DE0454"/>
    <w:rsid w:val="00DE51B6"/>
    <w:rsid w:val="00DE693C"/>
    <w:rsid w:val="00DF0187"/>
    <w:rsid w:val="00DF77D8"/>
    <w:rsid w:val="00E00E46"/>
    <w:rsid w:val="00E01B39"/>
    <w:rsid w:val="00E032B6"/>
    <w:rsid w:val="00E07A1E"/>
    <w:rsid w:val="00E16578"/>
    <w:rsid w:val="00E170C0"/>
    <w:rsid w:val="00E17F05"/>
    <w:rsid w:val="00E21F8C"/>
    <w:rsid w:val="00E26AD5"/>
    <w:rsid w:val="00E34B25"/>
    <w:rsid w:val="00E35E87"/>
    <w:rsid w:val="00E4008F"/>
    <w:rsid w:val="00E40F4B"/>
    <w:rsid w:val="00E42E41"/>
    <w:rsid w:val="00E45FA5"/>
    <w:rsid w:val="00E52E3E"/>
    <w:rsid w:val="00E533F8"/>
    <w:rsid w:val="00E660AE"/>
    <w:rsid w:val="00E75A4B"/>
    <w:rsid w:val="00E75E91"/>
    <w:rsid w:val="00E80B5D"/>
    <w:rsid w:val="00E83F37"/>
    <w:rsid w:val="00EA4CF4"/>
    <w:rsid w:val="00EB37B1"/>
    <w:rsid w:val="00EB5FDB"/>
    <w:rsid w:val="00EBAC6E"/>
    <w:rsid w:val="00EC4095"/>
    <w:rsid w:val="00ED79DD"/>
    <w:rsid w:val="00EE37F5"/>
    <w:rsid w:val="00EE5869"/>
    <w:rsid w:val="00EF3886"/>
    <w:rsid w:val="00F16F9E"/>
    <w:rsid w:val="00F217F5"/>
    <w:rsid w:val="00F23F35"/>
    <w:rsid w:val="00F2677F"/>
    <w:rsid w:val="00F34E75"/>
    <w:rsid w:val="00F3715C"/>
    <w:rsid w:val="00F54A27"/>
    <w:rsid w:val="00F673C7"/>
    <w:rsid w:val="00F7012F"/>
    <w:rsid w:val="00F75F11"/>
    <w:rsid w:val="00F762C7"/>
    <w:rsid w:val="00F84408"/>
    <w:rsid w:val="00F938D8"/>
    <w:rsid w:val="00F95BA3"/>
    <w:rsid w:val="00FA228F"/>
    <w:rsid w:val="00FA39AD"/>
    <w:rsid w:val="00FA7C51"/>
    <w:rsid w:val="00FB0D15"/>
    <w:rsid w:val="00FB18CB"/>
    <w:rsid w:val="00FB4D23"/>
    <w:rsid w:val="00FC4E00"/>
    <w:rsid w:val="00FC528E"/>
    <w:rsid w:val="00FC79E3"/>
    <w:rsid w:val="00FD1D73"/>
    <w:rsid w:val="00FD1ECF"/>
    <w:rsid w:val="00FE6303"/>
    <w:rsid w:val="01883C5A"/>
    <w:rsid w:val="01B62B6F"/>
    <w:rsid w:val="025BBFBD"/>
    <w:rsid w:val="02704F51"/>
    <w:rsid w:val="0307DDA3"/>
    <w:rsid w:val="03438501"/>
    <w:rsid w:val="0353655C"/>
    <w:rsid w:val="0354924E"/>
    <w:rsid w:val="0380A1DB"/>
    <w:rsid w:val="03A9B085"/>
    <w:rsid w:val="03C5C457"/>
    <w:rsid w:val="04809A96"/>
    <w:rsid w:val="050A1A6D"/>
    <w:rsid w:val="052AB7B2"/>
    <w:rsid w:val="05977644"/>
    <w:rsid w:val="05ED5CDF"/>
    <w:rsid w:val="06906344"/>
    <w:rsid w:val="06F88786"/>
    <w:rsid w:val="0938B02F"/>
    <w:rsid w:val="0963349E"/>
    <w:rsid w:val="09832A49"/>
    <w:rsid w:val="09F1E9B4"/>
    <w:rsid w:val="09FD933C"/>
    <w:rsid w:val="0A6BF64D"/>
    <w:rsid w:val="0AA569DB"/>
    <w:rsid w:val="0ADC3415"/>
    <w:rsid w:val="0ADF6F4C"/>
    <w:rsid w:val="0AF976C0"/>
    <w:rsid w:val="0B84D323"/>
    <w:rsid w:val="0CEF0810"/>
    <w:rsid w:val="0D2BD5CE"/>
    <w:rsid w:val="0D2C888B"/>
    <w:rsid w:val="0D49083A"/>
    <w:rsid w:val="0D561045"/>
    <w:rsid w:val="0D9303C5"/>
    <w:rsid w:val="0D9E7264"/>
    <w:rsid w:val="0DEE21F1"/>
    <w:rsid w:val="0E008E46"/>
    <w:rsid w:val="0E1CE90F"/>
    <w:rsid w:val="0E233FDB"/>
    <w:rsid w:val="0E7CBB6F"/>
    <w:rsid w:val="0F184922"/>
    <w:rsid w:val="0F452F40"/>
    <w:rsid w:val="0FAB9EF5"/>
    <w:rsid w:val="0FBCD9CC"/>
    <w:rsid w:val="0FD60229"/>
    <w:rsid w:val="10194789"/>
    <w:rsid w:val="10562C78"/>
    <w:rsid w:val="109ED8EB"/>
    <w:rsid w:val="10CE82FC"/>
    <w:rsid w:val="10D105A8"/>
    <w:rsid w:val="10E03A7A"/>
    <w:rsid w:val="10F95959"/>
    <w:rsid w:val="11059F95"/>
    <w:rsid w:val="1117A336"/>
    <w:rsid w:val="114F02C5"/>
    <w:rsid w:val="137694FF"/>
    <w:rsid w:val="1395DC23"/>
    <w:rsid w:val="13CB3E59"/>
    <w:rsid w:val="1404F403"/>
    <w:rsid w:val="140F9BEE"/>
    <w:rsid w:val="1418AA05"/>
    <w:rsid w:val="146589BF"/>
    <w:rsid w:val="147266E9"/>
    <w:rsid w:val="14A9734C"/>
    <w:rsid w:val="14ACC94B"/>
    <w:rsid w:val="151396EA"/>
    <w:rsid w:val="154E25BE"/>
    <w:rsid w:val="157368FC"/>
    <w:rsid w:val="16290C42"/>
    <w:rsid w:val="162B9308"/>
    <w:rsid w:val="163038D6"/>
    <w:rsid w:val="165733CD"/>
    <w:rsid w:val="16723259"/>
    <w:rsid w:val="1692FA08"/>
    <w:rsid w:val="16A35A8D"/>
    <w:rsid w:val="16C29EBC"/>
    <w:rsid w:val="16EC932E"/>
    <w:rsid w:val="16ED3098"/>
    <w:rsid w:val="173243A9"/>
    <w:rsid w:val="17ED58E8"/>
    <w:rsid w:val="1803664E"/>
    <w:rsid w:val="1827DCC6"/>
    <w:rsid w:val="18BD327C"/>
    <w:rsid w:val="18C69D2F"/>
    <w:rsid w:val="1944EE92"/>
    <w:rsid w:val="19759542"/>
    <w:rsid w:val="1A3B73CC"/>
    <w:rsid w:val="1A8F8D89"/>
    <w:rsid w:val="1AC9C5CF"/>
    <w:rsid w:val="1B0BF11F"/>
    <w:rsid w:val="1B385B05"/>
    <w:rsid w:val="1B6E69F8"/>
    <w:rsid w:val="1B7DAB2C"/>
    <w:rsid w:val="1C03DA5E"/>
    <w:rsid w:val="1C81191A"/>
    <w:rsid w:val="1D28694A"/>
    <w:rsid w:val="1D5D7031"/>
    <w:rsid w:val="1D9A4F4E"/>
    <w:rsid w:val="1E25F25E"/>
    <w:rsid w:val="1E41512B"/>
    <w:rsid w:val="1EA89160"/>
    <w:rsid w:val="1EABEC18"/>
    <w:rsid w:val="1EB61CE8"/>
    <w:rsid w:val="1EC02424"/>
    <w:rsid w:val="1EDE7CB6"/>
    <w:rsid w:val="1EE0FDCD"/>
    <w:rsid w:val="1F195A30"/>
    <w:rsid w:val="1F321986"/>
    <w:rsid w:val="1F4AEBE7"/>
    <w:rsid w:val="1F987893"/>
    <w:rsid w:val="1F9F538F"/>
    <w:rsid w:val="20479C7E"/>
    <w:rsid w:val="20823A9D"/>
    <w:rsid w:val="20A5F655"/>
    <w:rsid w:val="20A6395D"/>
    <w:rsid w:val="20C9CC30"/>
    <w:rsid w:val="20EC9CBF"/>
    <w:rsid w:val="2159055E"/>
    <w:rsid w:val="2161B23F"/>
    <w:rsid w:val="2199D728"/>
    <w:rsid w:val="21ED5947"/>
    <w:rsid w:val="21FD1D16"/>
    <w:rsid w:val="22CCBB92"/>
    <w:rsid w:val="230BEB2B"/>
    <w:rsid w:val="23195644"/>
    <w:rsid w:val="23271270"/>
    <w:rsid w:val="23B75055"/>
    <w:rsid w:val="24258C3F"/>
    <w:rsid w:val="249533E2"/>
    <w:rsid w:val="24A76A19"/>
    <w:rsid w:val="24C79CAE"/>
    <w:rsid w:val="250A0524"/>
    <w:rsid w:val="25207375"/>
    <w:rsid w:val="254DBE3A"/>
    <w:rsid w:val="262A0525"/>
    <w:rsid w:val="26305994"/>
    <w:rsid w:val="266CFC09"/>
    <w:rsid w:val="26711CD5"/>
    <w:rsid w:val="26742A23"/>
    <w:rsid w:val="26759D6A"/>
    <w:rsid w:val="267D0A2E"/>
    <w:rsid w:val="26CE8147"/>
    <w:rsid w:val="26E77BD6"/>
    <w:rsid w:val="274453F9"/>
    <w:rsid w:val="275EB00D"/>
    <w:rsid w:val="27786DF5"/>
    <w:rsid w:val="27E5FD01"/>
    <w:rsid w:val="2817ACBF"/>
    <w:rsid w:val="283E0090"/>
    <w:rsid w:val="288C31D3"/>
    <w:rsid w:val="28BDEF7A"/>
    <w:rsid w:val="291692B2"/>
    <w:rsid w:val="29614489"/>
    <w:rsid w:val="29D1E36B"/>
    <w:rsid w:val="2A0FF486"/>
    <w:rsid w:val="2AC8EA98"/>
    <w:rsid w:val="2B06ABD6"/>
    <w:rsid w:val="2B08E44C"/>
    <w:rsid w:val="2B11ECA2"/>
    <w:rsid w:val="2B5C78F5"/>
    <w:rsid w:val="2B75A152"/>
    <w:rsid w:val="2BC45016"/>
    <w:rsid w:val="2C08B6AA"/>
    <w:rsid w:val="2D6BB45F"/>
    <w:rsid w:val="2DE50E78"/>
    <w:rsid w:val="2E22F843"/>
    <w:rsid w:val="2E325007"/>
    <w:rsid w:val="2EAD4214"/>
    <w:rsid w:val="2EED13EA"/>
    <w:rsid w:val="2EF31A3F"/>
    <w:rsid w:val="2F0EA4B1"/>
    <w:rsid w:val="2F54DA01"/>
    <w:rsid w:val="30407433"/>
    <w:rsid w:val="30B640CB"/>
    <w:rsid w:val="31161F7A"/>
    <w:rsid w:val="312FE7AE"/>
    <w:rsid w:val="317E2378"/>
    <w:rsid w:val="31B4BC62"/>
    <w:rsid w:val="324AFDF2"/>
    <w:rsid w:val="32A4E96C"/>
    <w:rsid w:val="32B97889"/>
    <w:rsid w:val="32BF7D6C"/>
    <w:rsid w:val="32DB4E92"/>
    <w:rsid w:val="32EFCC77"/>
    <w:rsid w:val="32F2627C"/>
    <w:rsid w:val="33DB13D6"/>
    <w:rsid w:val="3417285D"/>
    <w:rsid w:val="3461FDB9"/>
    <w:rsid w:val="35958654"/>
    <w:rsid w:val="35D90F61"/>
    <w:rsid w:val="364C7352"/>
    <w:rsid w:val="365E2BF7"/>
    <w:rsid w:val="367FE708"/>
    <w:rsid w:val="368CAB23"/>
    <w:rsid w:val="371D3ED5"/>
    <w:rsid w:val="37394454"/>
    <w:rsid w:val="3746A40F"/>
    <w:rsid w:val="37E4303B"/>
    <w:rsid w:val="38371D1E"/>
    <w:rsid w:val="3851EC86"/>
    <w:rsid w:val="3905139E"/>
    <w:rsid w:val="3926DF20"/>
    <w:rsid w:val="39428C93"/>
    <w:rsid w:val="3948D297"/>
    <w:rsid w:val="3968AE44"/>
    <w:rsid w:val="39D53A00"/>
    <w:rsid w:val="39DF77B3"/>
    <w:rsid w:val="3A0088E3"/>
    <w:rsid w:val="3A3384BF"/>
    <w:rsid w:val="3A413980"/>
    <w:rsid w:val="3A728BC2"/>
    <w:rsid w:val="3AA2498D"/>
    <w:rsid w:val="3B719130"/>
    <w:rsid w:val="3C675A9B"/>
    <w:rsid w:val="3CA52EBA"/>
    <w:rsid w:val="3CEA9554"/>
    <w:rsid w:val="3D0C2843"/>
    <w:rsid w:val="3D100436"/>
    <w:rsid w:val="3D22FCB4"/>
    <w:rsid w:val="3DC1D850"/>
    <w:rsid w:val="3DC793B7"/>
    <w:rsid w:val="3DFA9EF4"/>
    <w:rsid w:val="3E5FC4A3"/>
    <w:rsid w:val="3ECE5259"/>
    <w:rsid w:val="3F34C20E"/>
    <w:rsid w:val="3FA10E37"/>
    <w:rsid w:val="3FA3717B"/>
    <w:rsid w:val="3FCA4C0C"/>
    <w:rsid w:val="3FED4C66"/>
    <w:rsid w:val="40390E58"/>
    <w:rsid w:val="403AF1AF"/>
    <w:rsid w:val="40C8A4E9"/>
    <w:rsid w:val="411CE06A"/>
    <w:rsid w:val="413E847D"/>
    <w:rsid w:val="4164AAD7"/>
    <w:rsid w:val="41661C6D"/>
    <w:rsid w:val="41891CC7"/>
    <w:rsid w:val="41ED51E7"/>
    <w:rsid w:val="41F5017E"/>
    <w:rsid w:val="4201C715"/>
    <w:rsid w:val="42937F96"/>
    <w:rsid w:val="429613E0"/>
    <w:rsid w:val="42B24C7A"/>
    <w:rsid w:val="431825C6"/>
    <w:rsid w:val="43CAA8E2"/>
    <w:rsid w:val="43DE16C9"/>
    <w:rsid w:val="44D65DAE"/>
    <w:rsid w:val="450291E9"/>
    <w:rsid w:val="45B87127"/>
    <w:rsid w:val="45F395E1"/>
    <w:rsid w:val="45F4199B"/>
    <w:rsid w:val="462067C9"/>
    <w:rsid w:val="466E61DB"/>
    <w:rsid w:val="47510ECA"/>
    <w:rsid w:val="478FE9FC"/>
    <w:rsid w:val="47A124D3"/>
    <w:rsid w:val="47D2B77E"/>
    <w:rsid w:val="4859D34A"/>
    <w:rsid w:val="48865974"/>
    <w:rsid w:val="489A3270"/>
    <w:rsid w:val="490D82FB"/>
    <w:rsid w:val="4924B714"/>
    <w:rsid w:val="49568360"/>
    <w:rsid w:val="49B8BC4E"/>
    <w:rsid w:val="49CBB86A"/>
    <w:rsid w:val="49F25FC9"/>
    <w:rsid w:val="4A05F8FB"/>
    <w:rsid w:val="4A350695"/>
    <w:rsid w:val="4A3F11B8"/>
    <w:rsid w:val="4A601D60"/>
    <w:rsid w:val="4A63DA98"/>
    <w:rsid w:val="4A8DA431"/>
    <w:rsid w:val="4AC78ABE"/>
    <w:rsid w:val="4ACB572B"/>
    <w:rsid w:val="4B7EA91B"/>
    <w:rsid w:val="4BCB1AF8"/>
    <w:rsid w:val="4BD71C2D"/>
    <w:rsid w:val="4C377E1C"/>
    <w:rsid w:val="4D0EBA0E"/>
    <w:rsid w:val="4D95ED1A"/>
    <w:rsid w:val="4DAF1577"/>
    <w:rsid w:val="4E0C1A56"/>
    <w:rsid w:val="4E59E385"/>
    <w:rsid w:val="4EFCA193"/>
    <w:rsid w:val="4F4AE5D8"/>
    <w:rsid w:val="4F5C20AF"/>
    <w:rsid w:val="4F5D7545"/>
    <w:rsid w:val="4F781E7A"/>
    <w:rsid w:val="4FD6256B"/>
    <w:rsid w:val="4FD9E03C"/>
    <w:rsid w:val="5036BB45"/>
    <w:rsid w:val="504EA084"/>
    <w:rsid w:val="5096E6D8"/>
    <w:rsid w:val="50CD8DDC"/>
    <w:rsid w:val="50DB428F"/>
    <w:rsid w:val="50DEC8B3"/>
    <w:rsid w:val="519F4091"/>
    <w:rsid w:val="51EF8B15"/>
    <w:rsid w:val="52592378"/>
    <w:rsid w:val="529C449A"/>
    <w:rsid w:val="52DA7E1B"/>
    <w:rsid w:val="52EBC500"/>
    <w:rsid w:val="5365998E"/>
    <w:rsid w:val="5388AA9A"/>
    <w:rsid w:val="544F88F1"/>
    <w:rsid w:val="5521A901"/>
    <w:rsid w:val="5597FA10"/>
    <w:rsid w:val="55CE655D"/>
    <w:rsid w:val="56122AEB"/>
    <w:rsid w:val="561450B4"/>
    <w:rsid w:val="564D04A7"/>
    <w:rsid w:val="56598957"/>
    <w:rsid w:val="57277604"/>
    <w:rsid w:val="576A1785"/>
    <w:rsid w:val="57A60DC6"/>
    <w:rsid w:val="57A982B2"/>
    <w:rsid w:val="57DE7CBB"/>
    <w:rsid w:val="589787E3"/>
    <w:rsid w:val="58B21939"/>
    <w:rsid w:val="5941DE27"/>
    <w:rsid w:val="59441A11"/>
    <w:rsid w:val="595B0684"/>
    <w:rsid w:val="59D19784"/>
    <w:rsid w:val="5A08F9CA"/>
    <w:rsid w:val="5A1AC7E7"/>
    <w:rsid w:val="5A63590B"/>
    <w:rsid w:val="5A7BB80E"/>
    <w:rsid w:val="5A8D8D16"/>
    <w:rsid w:val="5A8FCEEF"/>
    <w:rsid w:val="5AC7CC33"/>
    <w:rsid w:val="5AF23E1C"/>
    <w:rsid w:val="5AF6D6E5"/>
    <w:rsid w:val="5B4B60AA"/>
    <w:rsid w:val="5B71CFD1"/>
    <w:rsid w:val="5BE744BA"/>
    <w:rsid w:val="5C5E59B6"/>
    <w:rsid w:val="5C67030D"/>
    <w:rsid w:val="5C797EE9"/>
    <w:rsid w:val="5CAAAA4A"/>
    <w:rsid w:val="5CF1A688"/>
    <w:rsid w:val="5D20E678"/>
    <w:rsid w:val="5D4C5593"/>
    <w:rsid w:val="5DE25B86"/>
    <w:rsid w:val="5E2436F3"/>
    <w:rsid w:val="5E2DE3F7"/>
    <w:rsid w:val="5E423453"/>
    <w:rsid w:val="5E46CB19"/>
    <w:rsid w:val="5E868FBE"/>
    <w:rsid w:val="5E8B2EC2"/>
    <w:rsid w:val="5ECA370B"/>
    <w:rsid w:val="5F09123D"/>
    <w:rsid w:val="5F50F113"/>
    <w:rsid w:val="5F69B7E1"/>
    <w:rsid w:val="5F828EDA"/>
    <w:rsid w:val="5FA823BD"/>
    <w:rsid w:val="5FBC0C26"/>
    <w:rsid w:val="5FBEB205"/>
    <w:rsid w:val="60006B9D"/>
    <w:rsid w:val="603A5ABE"/>
    <w:rsid w:val="60F42E90"/>
    <w:rsid w:val="6148BFAA"/>
    <w:rsid w:val="61698351"/>
    <w:rsid w:val="617C9B0F"/>
    <w:rsid w:val="62789E21"/>
    <w:rsid w:val="6288EAE6"/>
    <w:rsid w:val="628FFEF1"/>
    <w:rsid w:val="62B7E631"/>
    <w:rsid w:val="63593E5E"/>
    <w:rsid w:val="636D1133"/>
    <w:rsid w:val="63704344"/>
    <w:rsid w:val="63763C08"/>
    <w:rsid w:val="637E27D8"/>
    <w:rsid w:val="63884E7E"/>
    <w:rsid w:val="64233FEE"/>
    <w:rsid w:val="644F7E1E"/>
    <w:rsid w:val="65016596"/>
    <w:rsid w:val="6542AE59"/>
    <w:rsid w:val="6544F6D3"/>
    <w:rsid w:val="6553CED3"/>
    <w:rsid w:val="657164EE"/>
    <w:rsid w:val="65E0ACA3"/>
    <w:rsid w:val="6618490F"/>
    <w:rsid w:val="66190EE5"/>
    <w:rsid w:val="66452A16"/>
    <w:rsid w:val="6651131A"/>
    <w:rsid w:val="6678440B"/>
    <w:rsid w:val="66E035EE"/>
    <w:rsid w:val="67669426"/>
    <w:rsid w:val="680055C4"/>
    <w:rsid w:val="68105B93"/>
    <w:rsid w:val="681AC74A"/>
    <w:rsid w:val="685F41A2"/>
    <w:rsid w:val="68614E71"/>
    <w:rsid w:val="6861E52D"/>
    <w:rsid w:val="686ED936"/>
    <w:rsid w:val="688C653A"/>
    <w:rsid w:val="689EB9AC"/>
    <w:rsid w:val="68C72382"/>
    <w:rsid w:val="68CADDEF"/>
    <w:rsid w:val="68D1C76B"/>
    <w:rsid w:val="6937B7BA"/>
    <w:rsid w:val="699D0113"/>
    <w:rsid w:val="69B1AA43"/>
    <w:rsid w:val="6A1B94D3"/>
    <w:rsid w:val="6A41C490"/>
    <w:rsid w:val="6A5FA53E"/>
    <w:rsid w:val="6A6598B9"/>
    <w:rsid w:val="6A687B4D"/>
    <w:rsid w:val="6AA2FE5C"/>
    <w:rsid w:val="6AE1FC47"/>
    <w:rsid w:val="6B37D56F"/>
    <w:rsid w:val="6B3D46A4"/>
    <w:rsid w:val="6B54BA61"/>
    <w:rsid w:val="6B652E82"/>
    <w:rsid w:val="6BBF2DE1"/>
    <w:rsid w:val="6BCADB3B"/>
    <w:rsid w:val="6C27747F"/>
    <w:rsid w:val="6C2F8C24"/>
    <w:rsid w:val="6C99F3AF"/>
    <w:rsid w:val="6CCD9581"/>
    <w:rsid w:val="6CE8B101"/>
    <w:rsid w:val="6D00FEE3"/>
    <w:rsid w:val="6D0E03EB"/>
    <w:rsid w:val="6D1A2740"/>
    <w:rsid w:val="6D4E342A"/>
    <w:rsid w:val="6D722ACF"/>
    <w:rsid w:val="6D93A568"/>
    <w:rsid w:val="6DAAB534"/>
    <w:rsid w:val="6E47F02E"/>
    <w:rsid w:val="6E4C807F"/>
    <w:rsid w:val="6E7E60CF"/>
    <w:rsid w:val="6EB463F3"/>
    <w:rsid w:val="6ED23B77"/>
    <w:rsid w:val="6EE436C5"/>
    <w:rsid w:val="6F0D223E"/>
    <w:rsid w:val="6F6866C9"/>
    <w:rsid w:val="6FBB95C4"/>
    <w:rsid w:val="6FCF30FB"/>
    <w:rsid w:val="6FF9D09D"/>
    <w:rsid w:val="70A9CB91"/>
    <w:rsid w:val="70C7C117"/>
    <w:rsid w:val="70D6E6F2"/>
    <w:rsid w:val="71140C0B"/>
    <w:rsid w:val="713D9D6F"/>
    <w:rsid w:val="71AEC95B"/>
    <w:rsid w:val="71BC2FEF"/>
    <w:rsid w:val="71DD85EA"/>
    <w:rsid w:val="71ED9863"/>
    <w:rsid w:val="72038002"/>
    <w:rsid w:val="722FC68C"/>
    <w:rsid w:val="72650911"/>
    <w:rsid w:val="72855DDC"/>
    <w:rsid w:val="729E14AB"/>
    <w:rsid w:val="72F6FB5F"/>
    <w:rsid w:val="734D25E9"/>
    <w:rsid w:val="735DFDB7"/>
    <w:rsid w:val="7384A090"/>
    <w:rsid w:val="73976F61"/>
    <w:rsid w:val="73DC1ECA"/>
    <w:rsid w:val="73EC6771"/>
    <w:rsid w:val="74796747"/>
    <w:rsid w:val="747F37B9"/>
    <w:rsid w:val="751CFED6"/>
    <w:rsid w:val="75253925"/>
    <w:rsid w:val="7597505B"/>
    <w:rsid w:val="7600E893"/>
    <w:rsid w:val="7634CB8D"/>
    <w:rsid w:val="76469613"/>
    <w:rsid w:val="7667F8C6"/>
    <w:rsid w:val="76AC0844"/>
    <w:rsid w:val="76CFD35D"/>
    <w:rsid w:val="775D33B8"/>
    <w:rsid w:val="77685907"/>
    <w:rsid w:val="776B21CC"/>
    <w:rsid w:val="77D684F0"/>
    <w:rsid w:val="77FD0A3C"/>
    <w:rsid w:val="78542E74"/>
    <w:rsid w:val="788F0774"/>
    <w:rsid w:val="78AAD3A3"/>
    <w:rsid w:val="78BB8D42"/>
    <w:rsid w:val="78C52BBC"/>
    <w:rsid w:val="78E37E7A"/>
    <w:rsid w:val="78F0EAF9"/>
    <w:rsid w:val="78FB5102"/>
    <w:rsid w:val="79161D47"/>
    <w:rsid w:val="794C6D5B"/>
    <w:rsid w:val="79C737EE"/>
    <w:rsid w:val="79E76F71"/>
    <w:rsid w:val="7A2932EB"/>
    <w:rsid w:val="7A2C5E77"/>
    <w:rsid w:val="7A6A6C82"/>
    <w:rsid w:val="7AB26651"/>
    <w:rsid w:val="7B805D3D"/>
    <w:rsid w:val="7B947AA9"/>
    <w:rsid w:val="7BEC7E38"/>
    <w:rsid w:val="7C03C8D6"/>
    <w:rsid w:val="7C4F641A"/>
    <w:rsid w:val="7C87CE33"/>
    <w:rsid w:val="7CD6DE08"/>
    <w:rsid w:val="7CE6A475"/>
    <w:rsid w:val="7CF17C02"/>
    <w:rsid w:val="7D304B0A"/>
    <w:rsid w:val="7D8D203A"/>
    <w:rsid w:val="7DA6E8A0"/>
    <w:rsid w:val="7DD79A8B"/>
    <w:rsid w:val="7E00348F"/>
    <w:rsid w:val="7E00E1AC"/>
    <w:rsid w:val="7E1C2077"/>
    <w:rsid w:val="7E2037F3"/>
    <w:rsid w:val="7E226D34"/>
    <w:rsid w:val="7E287E12"/>
    <w:rsid w:val="7E8B1BF3"/>
    <w:rsid w:val="7EA352F4"/>
    <w:rsid w:val="7EA6B9AD"/>
    <w:rsid w:val="7F154498"/>
    <w:rsid w:val="7F7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29582"/>
  <w15:chartTrackingRefBased/>
  <w15:docId w15:val="{D75D8D3A-602E-46A9-8AB3-0A6A9102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9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C6"/>
  </w:style>
  <w:style w:type="paragraph" w:styleId="Footer">
    <w:name w:val="footer"/>
    <w:basedOn w:val="Normal"/>
    <w:link w:val="FooterChar"/>
    <w:uiPriority w:val="99"/>
    <w:unhideWhenUsed/>
    <w:rsid w:val="0054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C6"/>
  </w:style>
  <w:style w:type="paragraph" w:styleId="Revision">
    <w:name w:val="Revision"/>
    <w:hidden/>
    <w:uiPriority w:val="99"/>
    <w:semiHidden/>
    <w:rsid w:val="005415C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6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senate.utah.edu/committees/senate-advisory-committee-on-university-strategic-plann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yperlink" Target="mailto:Ninalinchenko@hsc.utah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BD26EF-68BF-6A42-A7A9-BEEA81A5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2252</Words>
  <Characters>12841</Characters>
  <Application>Microsoft Office Word</Application>
  <DocSecurity>0</DocSecurity>
  <Lines>107</Lines>
  <Paragraphs>30</Paragraphs>
  <ScaleCrop>false</ScaleCrop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Dryer</dc:creator>
  <cp:keywords/>
  <dc:description/>
  <cp:lastModifiedBy>Randy Dryer</cp:lastModifiedBy>
  <cp:revision>27</cp:revision>
  <dcterms:created xsi:type="dcterms:W3CDTF">2022-05-06T16:08:00Z</dcterms:created>
  <dcterms:modified xsi:type="dcterms:W3CDTF">2022-06-03T21:27:00Z</dcterms:modified>
</cp:coreProperties>
</file>